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9640A" w14:textId="0B1D0A53" w:rsidR="00A03C8F" w:rsidRDefault="00F021E4" w:rsidP="001E657C">
      <w:pPr>
        <w:pStyle w:val="Title"/>
      </w:pPr>
      <w:r>
        <w:t>Understanding Lived Experiences: Stigmatized Identities</w:t>
      </w:r>
    </w:p>
    <w:p w14:paraId="1C8FC560" w14:textId="2494E475" w:rsidR="00A03C8F" w:rsidRDefault="00F021E4" w:rsidP="00BF3D2E">
      <w:pPr>
        <w:pStyle w:val="Subtitle"/>
        <w:tabs>
          <w:tab w:val="left" w:pos="2100"/>
          <w:tab w:val="center" w:pos="4680"/>
        </w:tabs>
      </w:pPr>
      <w:r>
        <w:t xml:space="preserve">Fall 2020 </w:t>
      </w:r>
      <w:r w:rsidR="00A03C8F">
        <w:t>Term</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1DB27153" w:rsidR="00A03C8F" w:rsidRDefault="00A03C8F" w:rsidP="009F7FC2">
      <w:pPr>
        <w:spacing w:after="0" w:line="240" w:lineRule="auto"/>
      </w:pPr>
      <w:r w:rsidRPr="009F7FC2">
        <w:rPr>
          <w:b/>
        </w:rPr>
        <w:t>Instructor:</w:t>
      </w:r>
      <w:r>
        <w:t xml:space="preserve"> </w:t>
      </w:r>
      <w:r w:rsidR="00F021E4">
        <w:t>Dr. Erica Speakman</w:t>
      </w:r>
    </w:p>
    <w:p w14:paraId="675517A5" w14:textId="15A14A01" w:rsidR="00A03C8F" w:rsidRDefault="00A03C8F" w:rsidP="009F7FC2">
      <w:pPr>
        <w:spacing w:after="0" w:line="240" w:lineRule="auto"/>
      </w:pPr>
      <w:r w:rsidRPr="009F7FC2">
        <w:rPr>
          <w:b/>
        </w:rPr>
        <w:t xml:space="preserve">Email: </w:t>
      </w:r>
      <w:r w:rsidR="00F021E4">
        <w:t>hiltze@mcmaster.ca</w:t>
      </w:r>
    </w:p>
    <w:p w14:paraId="4678FC31" w14:textId="6085AE5A" w:rsidR="001E657C" w:rsidRPr="001E657C" w:rsidRDefault="001E657C" w:rsidP="001E657C">
      <w:pPr>
        <w:spacing w:line="240" w:lineRule="auto"/>
      </w:pPr>
      <w:r w:rsidRPr="001E657C">
        <w:rPr>
          <w:b/>
        </w:rPr>
        <w:t>Lecture:</w:t>
      </w:r>
      <w:r>
        <w:t xml:space="preserve"> </w:t>
      </w:r>
      <w:r w:rsidR="00F021E4">
        <w:t>Weekly (Asynchronous)</w:t>
      </w:r>
      <w:r w:rsidR="00663640">
        <w:tab/>
      </w:r>
      <w:r w:rsidR="00663640">
        <w:tab/>
      </w:r>
      <w:r w:rsidR="00F834D7">
        <w:br/>
      </w:r>
      <w:r w:rsidR="00F834D7" w:rsidRPr="00F834D7">
        <w:rPr>
          <w:b/>
        </w:rPr>
        <w:t>Room:</w:t>
      </w:r>
      <w:r w:rsidR="00F834D7">
        <w:t xml:space="preserve"> </w:t>
      </w:r>
      <w:r w:rsidR="00F021E4">
        <w:t>N/A</w:t>
      </w:r>
    </w:p>
    <w:p w14:paraId="2A6FC92E" w14:textId="680A52E0" w:rsidR="00A03C8F" w:rsidRPr="001E657C" w:rsidRDefault="00A03C8F" w:rsidP="009F7FC2">
      <w:pPr>
        <w:spacing w:after="0" w:line="240" w:lineRule="auto"/>
      </w:pPr>
      <w:r w:rsidRPr="009F7FC2">
        <w:rPr>
          <w:b/>
        </w:rPr>
        <w:t>Office:</w:t>
      </w:r>
      <w:r w:rsidR="009F7FC2">
        <w:rPr>
          <w:b/>
        </w:rPr>
        <w:t xml:space="preserve"> </w:t>
      </w:r>
      <w:r w:rsidR="00F021E4">
        <w:t>Skype/Zoom</w:t>
      </w:r>
    </w:p>
    <w:p w14:paraId="57FEE43A" w14:textId="41EBCEC9" w:rsidR="00663640" w:rsidRPr="00663640" w:rsidRDefault="00A03C8F" w:rsidP="00663640">
      <w:pPr>
        <w:spacing w:line="240" w:lineRule="auto"/>
      </w:pPr>
      <w:r w:rsidRPr="009F7FC2">
        <w:rPr>
          <w:b/>
        </w:rPr>
        <w:t>Office Hours:</w:t>
      </w:r>
      <w:r w:rsidR="001E657C">
        <w:rPr>
          <w:b/>
        </w:rPr>
        <w:t xml:space="preserve"> </w:t>
      </w:r>
      <w:r w:rsidR="00F021E4">
        <w:t>By Appointment</w:t>
      </w:r>
      <w:r w:rsidR="00663640">
        <w:br/>
      </w:r>
      <w:r w:rsidR="00663640">
        <w:rPr>
          <w:b/>
          <w:bCs/>
        </w:rPr>
        <w:t xml:space="preserve">TA: </w:t>
      </w:r>
      <w:r w:rsidR="00F021E4">
        <w:t>TBD</w:t>
      </w:r>
      <w:r w:rsidR="00663640">
        <w:br/>
      </w:r>
      <w:r w:rsidR="00663640">
        <w:rPr>
          <w:b/>
          <w:bCs/>
        </w:rPr>
        <w:t xml:space="preserve">TA email: </w:t>
      </w:r>
      <w:r w:rsidR="00F021E4">
        <w:t>TBD</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1636BEB4" w14:textId="2B3BCF3F" w:rsidR="009F7FC2" w:rsidRPr="009F7FC2" w:rsidRDefault="00B95F08" w:rsidP="00B74D6C">
      <w:r w:rsidRPr="00B95F08">
        <w:t xml:space="preserve">Using social psychological theoretical perspectives, this course will provide insight into understanding the lived experiences of those living with </w:t>
      </w:r>
      <w:r w:rsidRPr="00B95F08">
        <w:rPr>
          <w:b/>
        </w:rPr>
        <w:t>Stigmatized Identities</w:t>
      </w:r>
      <w:r w:rsidRPr="00B95F08">
        <w:t xml:space="preserve">. We will begin by examining how social psychologists study lived experience, both theoretically and methodologically. This will be followed by a discussion of the theory of stigma as it was conceptualized by Erving Goffman as well as more contemporary conceptualizations. The second part of this course focuses on case studies that examine these lived experiences. Here, we will not only be discussing the substantive topics under review, but also delving into issues such as multiple stigmatized identities, medicalization, managing stigma, and the like. This course is designed to get students critically thinking about how stigmatized identities are experienced and the impact that these identities can have on the individual, the group, and society. </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53972C21" w14:textId="77777777" w:rsidR="00B95F08" w:rsidRDefault="00B95F08" w:rsidP="00B95F08">
      <w:pPr>
        <w:pStyle w:val="ListParagraph"/>
        <w:numPr>
          <w:ilvl w:val="0"/>
          <w:numId w:val="9"/>
        </w:numPr>
        <w:spacing w:before="120" w:after="120"/>
        <w:rPr>
          <w:lang w:val="en-CA"/>
        </w:rPr>
      </w:pPr>
      <w:r>
        <w:rPr>
          <w:lang w:val="en-CA"/>
        </w:rPr>
        <w:t>Understand the dominant theoretical and methodological perspectives that are utilized to study lived experiences more generally, and those living with deviant and stigmatized i</w:t>
      </w:r>
      <w:bookmarkStart w:id="2" w:name="_GoBack"/>
      <w:bookmarkEnd w:id="2"/>
      <w:r>
        <w:rPr>
          <w:lang w:val="en-CA"/>
        </w:rPr>
        <w:t>dentities more specifically, as well as appreciate the strengths and limitations of these approaches</w:t>
      </w:r>
    </w:p>
    <w:p w14:paraId="6984D90F" w14:textId="77777777" w:rsidR="00B95F08" w:rsidRDefault="00B95F08" w:rsidP="00B95F08">
      <w:pPr>
        <w:pStyle w:val="ListParagraph"/>
        <w:numPr>
          <w:ilvl w:val="0"/>
          <w:numId w:val="9"/>
        </w:numPr>
        <w:spacing w:before="120" w:after="120"/>
        <w:rPr>
          <w:lang w:val="en-CA"/>
        </w:rPr>
      </w:pPr>
      <w:r>
        <w:rPr>
          <w:lang w:val="en-CA"/>
        </w:rPr>
        <w:t>Gain a critical understanding of the impact that the individual and society has on people living with stigmatized identities</w:t>
      </w:r>
    </w:p>
    <w:p w14:paraId="288803F2" w14:textId="77777777" w:rsidR="00B95F08" w:rsidRPr="005667D3" w:rsidRDefault="00B95F08" w:rsidP="00B95F08">
      <w:pPr>
        <w:pStyle w:val="ListParagraph"/>
        <w:numPr>
          <w:ilvl w:val="0"/>
          <w:numId w:val="9"/>
        </w:numPr>
        <w:spacing w:before="120" w:after="120"/>
        <w:rPr>
          <w:lang w:val="en-CA"/>
        </w:rPr>
      </w:pPr>
      <w:r w:rsidRPr="005667D3">
        <w:rPr>
          <w:lang w:val="en-CA"/>
        </w:rPr>
        <w:t>Be able to apply</w:t>
      </w:r>
      <w:r>
        <w:rPr>
          <w:lang w:val="en-CA"/>
        </w:rPr>
        <w:t xml:space="preserve"> </w:t>
      </w:r>
      <w:r w:rsidRPr="005667D3">
        <w:rPr>
          <w:lang w:val="en-CA"/>
        </w:rPr>
        <w:t xml:space="preserve">concepts learned to current situations and events in the community and around the world. </w:t>
      </w:r>
    </w:p>
    <w:p w14:paraId="77F3498E" w14:textId="798BE4C7" w:rsidR="009F7FC2" w:rsidRPr="00B95F08" w:rsidRDefault="00B95F08" w:rsidP="00B95F08">
      <w:pPr>
        <w:pStyle w:val="ListParagraph"/>
        <w:numPr>
          <w:ilvl w:val="0"/>
          <w:numId w:val="9"/>
        </w:numPr>
        <w:spacing w:before="120" w:after="120"/>
        <w:rPr>
          <w:lang w:val="en-CA"/>
        </w:rPr>
      </w:pPr>
      <w:r>
        <w:rPr>
          <w:lang w:val="en-CA"/>
        </w:rPr>
        <w:t>Enhance students’</w:t>
      </w:r>
      <w:r w:rsidRPr="005667D3">
        <w:rPr>
          <w:lang w:val="en-CA"/>
        </w:rPr>
        <w:t xml:space="preserve"> critical thinking, writing, and organizational skills through course assi</w:t>
      </w:r>
      <w:r>
        <w:rPr>
          <w:lang w:val="en-CA"/>
        </w:rPr>
        <w:t>gnments, as well as enhance students’</w:t>
      </w:r>
      <w:r w:rsidRPr="005667D3">
        <w:rPr>
          <w:lang w:val="en-CA"/>
        </w:rPr>
        <w:t xml:space="preserve"> communication skills through </w:t>
      </w:r>
      <w:r>
        <w:rPr>
          <w:lang w:val="en-CA"/>
        </w:rPr>
        <w:t xml:space="preserve">on-line </w:t>
      </w:r>
      <w:r w:rsidRPr="005667D3">
        <w:rPr>
          <w:lang w:val="en-CA"/>
        </w:rPr>
        <w:t xml:space="preserve">class discussions.   </w:t>
      </w:r>
    </w:p>
    <w:p w14:paraId="4B59BBDB" w14:textId="77777777" w:rsidR="00A03C8F" w:rsidRDefault="00A03C8F" w:rsidP="009F7FC2">
      <w:pPr>
        <w:pStyle w:val="Heading1"/>
      </w:pPr>
      <w:bookmarkStart w:id="3" w:name="_Toc14941513"/>
      <w:r>
        <w:t>Required Materials and Texts</w:t>
      </w:r>
      <w:bookmarkEnd w:id="3"/>
    </w:p>
    <w:p w14:paraId="4C88905B" w14:textId="37BF1BF0" w:rsidR="009F7FC2" w:rsidRPr="00B95F08" w:rsidRDefault="00B95F08" w:rsidP="00B95F08">
      <w:pPr>
        <w:pStyle w:val="ListParagraph"/>
        <w:numPr>
          <w:ilvl w:val="0"/>
          <w:numId w:val="9"/>
        </w:numPr>
        <w:spacing w:before="120" w:after="120"/>
        <w:rPr>
          <w:lang w:val="en-CA"/>
        </w:rPr>
      </w:pPr>
      <w:r>
        <w:rPr>
          <w:lang w:val="en-CA"/>
        </w:rPr>
        <w:t>All readings will be available either through Avenue to Learn or on-line.</w:t>
      </w:r>
    </w:p>
    <w:p w14:paraId="2E16DE0F" w14:textId="77777777" w:rsidR="00A03C8F" w:rsidRDefault="00DD55CC" w:rsidP="009F7FC2">
      <w:pPr>
        <w:pStyle w:val="Heading1"/>
      </w:pPr>
      <w:bookmarkStart w:id="4" w:name="_Toc14941514"/>
      <w:r>
        <w:lastRenderedPageBreak/>
        <w:t>Class Format</w:t>
      </w:r>
      <w:bookmarkEnd w:id="4"/>
    </w:p>
    <w:p w14:paraId="3E51A79D" w14:textId="41C21C02" w:rsidR="009F7FC2" w:rsidRPr="009F7FC2" w:rsidRDefault="00B95F08" w:rsidP="00B74D6C">
      <w:r>
        <w:t>This will be an on-line asynchronous class format primarily run through Avenue to Learn. Recorded lectures will be posted weekly, along with Power Point Slides and any other material associated with weekly lecture content.</w:t>
      </w:r>
    </w:p>
    <w:p w14:paraId="5D97F46C" w14:textId="77777777" w:rsidR="00A05C89" w:rsidRDefault="00A05C89" w:rsidP="009F7FC2">
      <w:pPr>
        <w:pStyle w:val="Heading1"/>
      </w:pPr>
      <w:bookmarkStart w:id="5" w:name="_Toc14941515"/>
      <w:r>
        <w:t xml:space="preserve">Course Evaluation – </w:t>
      </w:r>
      <w:r w:rsidR="00DD55CC">
        <w:t>Overview</w:t>
      </w:r>
      <w:bookmarkEnd w:id="5"/>
    </w:p>
    <w:p w14:paraId="57FFFCC6" w14:textId="5E5AE1E5" w:rsidR="00E5354A" w:rsidRDefault="00E5354A" w:rsidP="00E5354A">
      <w:pPr>
        <w:pStyle w:val="ListParagraph"/>
        <w:numPr>
          <w:ilvl w:val="0"/>
          <w:numId w:val="10"/>
        </w:numPr>
        <w:spacing w:before="120" w:after="120"/>
        <w:rPr>
          <w:lang w:val="en-CA"/>
        </w:rPr>
      </w:pPr>
      <w:r>
        <w:rPr>
          <w:lang w:val="en-CA"/>
        </w:rPr>
        <w:t xml:space="preserve">First Assignment - 20%, due October </w:t>
      </w:r>
      <w:r w:rsidR="00B32510">
        <w:rPr>
          <w:lang w:val="en-CA"/>
        </w:rPr>
        <w:t>7</w:t>
      </w:r>
    </w:p>
    <w:p w14:paraId="12911119" w14:textId="4D7CF178" w:rsidR="00E5354A" w:rsidRDefault="00E5354A" w:rsidP="00E5354A">
      <w:pPr>
        <w:pStyle w:val="ListParagraph"/>
        <w:numPr>
          <w:ilvl w:val="0"/>
          <w:numId w:val="10"/>
        </w:numPr>
        <w:spacing w:before="120" w:after="120"/>
        <w:rPr>
          <w:lang w:val="en-CA"/>
        </w:rPr>
      </w:pPr>
      <w:r>
        <w:rPr>
          <w:lang w:val="en-CA"/>
        </w:rPr>
        <w:t xml:space="preserve">Mid-Term Exam – </w:t>
      </w:r>
      <w:r w:rsidR="00B32510">
        <w:rPr>
          <w:lang w:val="en-CA"/>
        </w:rPr>
        <w:t>30</w:t>
      </w:r>
      <w:r>
        <w:rPr>
          <w:lang w:val="en-CA"/>
        </w:rPr>
        <w:t>%</w:t>
      </w:r>
      <w:r w:rsidR="0027551B">
        <w:rPr>
          <w:lang w:val="en-CA"/>
        </w:rPr>
        <w:t>, Due October 21</w:t>
      </w:r>
    </w:p>
    <w:p w14:paraId="6249A567" w14:textId="0E193CD8" w:rsidR="00E5354A" w:rsidRDefault="00B32510" w:rsidP="00E5354A">
      <w:pPr>
        <w:pStyle w:val="ListParagraph"/>
        <w:numPr>
          <w:ilvl w:val="0"/>
          <w:numId w:val="10"/>
        </w:numPr>
        <w:spacing w:before="120" w:after="120"/>
        <w:rPr>
          <w:lang w:val="en-CA"/>
        </w:rPr>
      </w:pPr>
      <w:r>
        <w:rPr>
          <w:lang w:val="en-CA"/>
        </w:rPr>
        <w:t>Discussions</w:t>
      </w:r>
      <w:r w:rsidR="00E5354A">
        <w:rPr>
          <w:lang w:val="en-CA"/>
        </w:rPr>
        <w:t xml:space="preserve"> – </w:t>
      </w:r>
      <w:r>
        <w:rPr>
          <w:lang w:val="en-CA"/>
        </w:rPr>
        <w:t>15</w:t>
      </w:r>
      <w:r w:rsidR="00E5354A">
        <w:rPr>
          <w:lang w:val="en-CA"/>
        </w:rPr>
        <w:t xml:space="preserve">%, </w:t>
      </w:r>
      <w:r>
        <w:rPr>
          <w:lang w:val="en-CA"/>
        </w:rPr>
        <w:t>Throughout the Term</w:t>
      </w:r>
    </w:p>
    <w:p w14:paraId="2988AA87" w14:textId="3A2C8833" w:rsidR="009F7FC2" w:rsidRPr="00E5354A" w:rsidRDefault="00E5354A" w:rsidP="00E5354A">
      <w:pPr>
        <w:pStyle w:val="ListParagraph"/>
        <w:numPr>
          <w:ilvl w:val="0"/>
          <w:numId w:val="10"/>
        </w:numPr>
        <w:spacing w:before="120" w:after="120"/>
        <w:rPr>
          <w:lang w:val="en-CA"/>
        </w:rPr>
      </w:pPr>
      <w:r>
        <w:rPr>
          <w:lang w:val="en-CA"/>
        </w:rPr>
        <w:t>Fi</w:t>
      </w:r>
      <w:r w:rsidR="00B32510">
        <w:rPr>
          <w:lang w:val="en-CA"/>
        </w:rPr>
        <w:t>nal Assignment</w:t>
      </w:r>
      <w:r>
        <w:rPr>
          <w:lang w:val="en-CA"/>
        </w:rPr>
        <w:t xml:space="preserve"> – </w:t>
      </w:r>
      <w:r w:rsidR="00B32510">
        <w:rPr>
          <w:lang w:val="en-CA"/>
        </w:rPr>
        <w:t>3</w:t>
      </w:r>
      <w:r>
        <w:rPr>
          <w:lang w:val="en-CA"/>
        </w:rPr>
        <w:t>5%</w:t>
      </w:r>
      <w:r w:rsidR="0027551B">
        <w:rPr>
          <w:lang w:val="en-CA"/>
        </w:rPr>
        <w:t>, due December 9</w:t>
      </w:r>
    </w:p>
    <w:p w14:paraId="7B02C7F8" w14:textId="6177DA22" w:rsidR="00DD55CC" w:rsidRDefault="00A05C89" w:rsidP="009F7FC2">
      <w:pPr>
        <w:pStyle w:val="Heading1"/>
      </w:pPr>
      <w:bookmarkStart w:id="6" w:name="_Toc14941516"/>
      <w:r>
        <w:t>Course Evaluation – Details</w:t>
      </w:r>
      <w:bookmarkEnd w:id="6"/>
    </w:p>
    <w:p w14:paraId="07345E62" w14:textId="77777777" w:rsidR="00942C8C" w:rsidRDefault="00942C8C" w:rsidP="00942C8C">
      <w:pPr>
        <w:rPr>
          <w:b/>
          <w:i/>
          <w:lang w:val="en-CA"/>
        </w:rPr>
      </w:pPr>
    </w:p>
    <w:p w14:paraId="6068ED4E" w14:textId="43920456" w:rsidR="00942C8C" w:rsidRPr="00942C8C" w:rsidRDefault="00942C8C" w:rsidP="00942C8C">
      <w:pPr>
        <w:rPr>
          <w:b/>
          <w:i/>
          <w:lang w:val="en-CA"/>
        </w:rPr>
      </w:pPr>
      <w:r w:rsidRPr="00942C8C">
        <w:rPr>
          <w:b/>
          <w:i/>
          <w:lang w:val="en-CA"/>
        </w:rPr>
        <w:t xml:space="preserve">Critical Reflection Assignment (20%), due October </w:t>
      </w:r>
      <w:r w:rsidR="00B32510">
        <w:rPr>
          <w:b/>
          <w:i/>
          <w:lang w:val="en-CA"/>
        </w:rPr>
        <w:t>7</w:t>
      </w:r>
      <w:r w:rsidRPr="00942C8C">
        <w:rPr>
          <w:b/>
          <w:i/>
          <w:lang w:val="en-CA"/>
        </w:rPr>
        <w:t>, 20</w:t>
      </w:r>
      <w:r w:rsidR="00B32510">
        <w:rPr>
          <w:b/>
          <w:i/>
          <w:lang w:val="en-CA"/>
        </w:rPr>
        <w:t>20</w:t>
      </w:r>
    </w:p>
    <w:p w14:paraId="3464B5FC" w14:textId="66BA0623" w:rsidR="00942C8C" w:rsidRPr="00942C8C" w:rsidRDefault="00942C8C" w:rsidP="00942C8C">
      <w:pPr>
        <w:rPr>
          <w:lang w:val="en-CA"/>
        </w:rPr>
      </w:pPr>
      <w:r w:rsidRPr="00942C8C">
        <w:rPr>
          <w:lang w:val="en-CA"/>
        </w:rPr>
        <w:t>The first assignment will require you to critically engage with your own lived experiences of stigma and use what has been learned in class to analyze these experiences. A more detailed breakdown of the assignment will be provided on Avenue</w:t>
      </w:r>
    </w:p>
    <w:p w14:paraId="16A65207" w14:textId="7A0A3163" w:rsidR="00942C8C" w:rsidRPr="00942C8C" w:rsidRDefault="00942C8C" w:rsidP="00942C8C">
      <w:pPr>
        <w:rPr>
          <w:b/>
          <w:i/>
          <w:lang w:val="en-CA"/>
        </w:rPr>
      </w:pPr>
      <w:r w:rsidRPr="00942C8C">
        <w:rPr>
          <w:b/>
          <w:i/>
          <w:lang w:val="en-CA"/>
        </w:rPr>
        <w:t>Mid-Term Exam (</w:t>
      </w:r>
      <w:r w:rsidR="00B32510">
        <w:rPr>
          <w:b/>
          <w:i/>
          <w:lang w:val="en-CA"/>
        </w:rPr>
        <w:t>30</w:t>
      </w:r>
      <w:r w:rsidRPr="00942C8C">
        <w:rPr>
          <w:b/>
          <w:i/>
          <w:lang w:val="en-CA"/>
        </w:rPr>
        <w:t xml:space="preserve">%) October </w:t>
      </w:r>
      <w:r w:rsidR="00B32510">
        <w:rPr>
          <w:b/>
          <w:i/>
          <w:lang w:val="en-CA"/>
        </w:rPr>
        <w:t>21</w:t>
      </w:r>
      <w:r w:rsidRPr="00942C8C">
        <w:rPr>
          <w:b/>
          <w:i/>
          <w:lang w:val="en-CA"/>
        </w:rPr>
        <w:t>, 20</w:t>
      </w:r>
      <w:r w:rsidR="00B32510">
        <w:rPr>
          <w:b/>
          <w:i/>
          <w:lang w:val="en-CA"/>
        </w:rPr>
        <w:t>20</w:t>
      </w:r>
    </w:p>
    <w:p w14:paraId="05A582FB" w14:textId="00B5B047" w:rsidR="00942C8C" w:rsidRPr="00942C8C" w:rsidRDefault="00942C8C" w:rsidP="00942C8C">
      <w:pPr>
        <w:rPr>
          <w:lang w:val="en-CA"/>
        </w:rPr>
      </w:pPr>
      <w:r w:rsidRPr="00942C8C">
        <w:rPr>
          <w:lang w:val="en-CA"/>
        </w:rPr>
        <w:t xml:space="preserve">The exam will be </w:t>
      </w:r>
      <w:r w:rsidR="00B32510">
        <w:rPr>
          <w:lang w:val="en-CA"/>
        </w:rPr>
        <w:t>a take-home format with both short and long answer style questions. The exam will be available from 9am-9pm on October 21 and will be submitted through Avenue to learn</w:t>
      </w:r>
    </w:p>
    <w:p w14:paraId="6B2CD293" w14:textId="269299D0" w:rsidR="00B32510" w:rsidRDefault="00B32510" w:rsidP="00942C8C">
      <w:pPr>
        <w:rPr>
          <w:b/>
          <w:i/>
          <w:lang w:val="en-CA"/>
        </w:rPr>
      </w:pPr>
      <w:bookmarkStart w:id="7" w:name="_Toc520278114"/>
      <w:r>
        <w:rPr>
          <w:b/>
          <w:i/>
          <w:lang w:val="en-CA"/>
        </w:rPr>
        <w:t>Discussion Boards (15%) Throughout the Term</w:t>
      </w:r>
    </w:p>
    <w:p w14:paraId="6123911C" w14:textId="57E2C747" w:rsidR="00B32510" w:rsidRPr="00B32510" w:rsidRDefault="00B32510" w:rsidP="00942C8C">
      <w:pPr>
        <w:rPr>
          <w:bCs/>
          <w:iCs/>
          <w:lang w:val="en-CA"/>
        </w:rPr>
      </w:pPr>
      <w:r>
        <w:rPr>
          <w:bCs/>
          <w:iCs/>
          <w:lang w:val="en-CA"/>
        </w:rPr>
        <w:t>Students will be randomly assigned groups on Avenue to Learn and will be expected to contribute to their respective discussion boards throughout the term. Contributions will be made on a weekly basis (contributions must be made by Friday at 11:59pm to be graded). More detailed instructions will be provided at the start of term.</w:t>
      </w:r>
    </w:p>
    <w:p w14:paraId="399E7FA5" w14:textId="09FCD5FA" w:rsidR="00942C8C" w:rsidRPr="00942C8C" w:rsidRDefault="00942C8C" w:rsidP="00942C8C">
      <w:pPr>
        <w:rPr>
          <w:b/>
          <w:i/>
          <w:lang w:val="en-CA"/>
        </w:rPr>
      </w:pPr>
      <w:r w:rsidRPr="00942C8C">
        <w:rPr>
          <w:b/>
          <w:i/>
          <w:lang w:val="en-CA"/>
        </w:rPr>
        <w:t>Research Proposal (3</w:t>
      </w:r>
      <w:r w:rsidR="00B32510">
        <w:rPr>
          <w:b/>
          <w:i/>
          <w:lang w:val="en-CA"/>
        </w:rPr>
        <w:t>5</w:t>
      </w:r>
      <w:r w:rsidRPr="00942C8C">
        <w:rPr>
          <w:b/>
          <w:i/>
          <w:lang w:val="en-CA"/>
        </w:rPr>
        <w:t xml:space="preserve">%) </w:t>
      </w:r>
      <w:r w:rsidR="00B32510">
        <w:rPr>
          <w:b/>
          <w:i/>
          <w:lang w:val="en-CA"/>
        </w:rPr>
        <w:t>December 9</w:t>
      </w:r>
      <w:r w:rsidRPr="00942C8C">
        <w:rPr>
          <w:b/>
          <w:i/>
          <w:lang w:val="en-CA"/>
        </w:rPr>
        <w:t>, 20</w:t>
      </w:r>
      <w:r w:rsidR="00B32510">
        <w:rPr>
          <w:b/>
          <w:i/>
          <w:lang w:val="en-CA"/>
        </w:rPr>
        <w:t>20</w:t>
      </w:r>
      <w:r w:rsidRPr="00942C8C">
        <w:rPr>
          <w:b/>
          <w:i/>
          <w:lang w:val="en-CA"/>
        </w:rPr>
        <w:t xml:space="preserve"> </w:t>
      </w:r>
    </w:p>
    <w:p w14:paraId="1093BA15" w14:textId="18F2F336" w:rsidR="00942C8C" w:rsidRPr="00942C8C" w:rsidRDefault="00942C8C" w:rsidP="00942C8C">
      <w:pPr>
        <w:rPr>
          <w:lang w:val="en-CA"/>
        </w:rPr>
      </w:pPr>
      <w:r w:rsidRPr="00942C8C">
        <w:rPr>
          <w:lang w:val="en-CA"/>
        </w:rPr>
        <w:t xml:space="preserve">For this proposal, you will get the opportunity to explore the lived experiences of a stigmatized group of your choice and address some of the potential theoretical and methodological issues that your proposed research may run into. This assignment may be done individually or as a group. A more detailed breakdown of the assignment will be provided </w:t>
      </w:r>
      <w:r w:rsidR="0027551B">
        <w:rPr>
          <w:lang w:val="en-CA"/>
        </w:rPr>
        <w:t xml:space="preserve">on </w:t>
      </w:r>
      <w:r w:rsidRPr="00942C8C">
        <w:rPr>
          <w:lang w:val="en-CA"/>
        </w:rPr>
        <w:t>Avenue.</w:t>
      </w:r>
    </w:p>
    <w:bookmarkEnd w:id="7"/>
    <w:p w14:paraId="4DF82AC9" w14:textId="77777777" w:rsidR="00942C8C" w:rsidRPr="00942C8C" w:rsidRDefault="00942C8C" w:rsidP="00942C8C"/>
    <w:p w14:paraId="00352A0E" w14:textId="77777777" w:rsidR="009F7FC2" w:rsidRDefault="009F7FC2" w:rsidP="009F7FC2">
      <w:pPr>
        <w:pStyle w:val="Heading1"/>
      </w:pPr>
      <w:bookmarkStart w:id="8" w:name="_Toc14941519"/>
      <w:r>
        <w:lastRenderedPageBreak/>
        <w:t>Weekly Course Schedule and Required Readings</w:t>
      </w:r>
      <w:bookmarkEnd w:id="8"/>
    </w:p>
    <w:p w14:paraId="129B1CF3" w14:textId="25AE2744" w:rsidR="002B1B46" w:rsidRDefault="002B1B46" w:rsidP="002B1B46">
      <w:pPr>
        <w:pStyle w:val="Heading2"/>
      </w:pPr>
      <w:bookmarkStart w:id="9" w:name="_Toc14941520"/>
      <w:bookmarkStart w:id="10" w:name="_Hlk47288353"/>
      <w:r>
        <w:t xml:space="preserve">Week 1 </w:t>
      </w:r>
      <w:r w:rsidR="000213DC">
        <w:t>(</w:t>
      </w:r>
      <w:r w:rsidR="00850A1D">
        <w:t>Sept 8 – Sept</w:t>
      </w:r>
      <w:r w:rsidR="0027551B">
        <w:t xml:space="preserve"> </w:t>
      </w:r>
      <w:r w:rsidR="00850A1D">
        <w:t>11</w:t>
      </w:r>
      <w:r w:rsidR="000213DC">
        <w:t>)</w:t>
      </w:r>
      <w:bookmarkEnd w:id="9"/>
    </w:p>
    <w:bookmarkEnd w:id="10"/>
    <w:p w14:paraId="63B26327" w14:textId="416C02F5" w:rsidR="000950EB" w:rsidRDefault="00850A1D" w:rsidP="002B1B46">
      <w:pPr>
        <w:pStyle w:val="Heading3"/>
      </w:pPr>
      <w:r>
        <w:t>Introduction to the Course</w:t>
      </w:r>
    </w:p>
    <w:p w14:paraId="70F8F704" w14:textId="6DC124D0" w:rsidR="001160DC" w:rsidRDefault="002B1B46" w:rsidP="0027551B">
      <w:pPr>
        <w:ind w:left="720"/>
      </w:pPr>
      <w:r>
        <w:t>Readings:</w:t>
      </w:r>
      <w:r w:rsidR="00850A1D">
        <w:t xml:space="preserve"> No Readings!</w:t>
      </w:r>
      <w:bookmarkStart w:id="11" w:name="_Hlk47288855"/>
    </w:p>
    <w:bookmarkEnd w:id="11"/>
    <w:p w14:paraId="7E973E0D" w14:textId="33DBD631" w:rsidR="00850A1D" w:rsidRDefault="00850A1D" w:rsidP="00850A1D">
      <w:pPr>
        <w:pStyle w:val="Heading2"/>
      </w:pPr>
      <w:r>
        <w:t xml:space="preserve">Week </w:t>
      </w:r>
      <w:r>
        <w:t>2</w:t>
      </w:r>
      <w:r>
        <w:t xml:space="preserve"> (</w:t>
      </w:r>
      <w:r>
        <w:t>Sept 14 – Sept 18</w:t>
      </w:r>
      <w:r>
        <w:t>)</w:t>
      </w:r>
    </w:p>
    <w:p w14:paraId="7C2BB182" w14:textId="77777777" w:rsidR="00294487" w:rsidRPr="00294487" w:rsidRDefault="00294487" w:rsidP="00294487">
      <w:pPr>
        <w:keepNext/>
        <w:keepLines/>
        <w:spacing w:before="40" w:after="0"/>
        <w:ind w:left="720"/>
        <w:outlineLvl w:val="3"/>
        <w:rPr>
          <w:rFonts w:eastAsiaTheme="majorEastAsia" w:cstheme="majorBidi"/>
          <w:b/>
          <w:iCs/>
          <w:color w:val="000000" w:themeColor="text1"/>
          <w:sz w:val="22"/>
        </w:rPr>
      </w:pPr>
      <w:r w:rsidRPr="00294487">
        <w:rPr>
          <w:rFonts w:eastAsiaTheme="majorEastAsia" w:cstheme="majorBidi"/>
          <w:b/>
          <w:iCs/>
          <w:color w:val="000000" w:themeColor="text1"/>
          <w:sz w:val="22"/>
        </w:rPr>
        <w:t>Theory of Stigma and Lived Experiences</w:t>
      </w:r>
    </w:p>
    <w:p w14:paraId="3345B134" w14:textId="77777777" w:rsidR="00294487" w:rsidRPr="00294487" w:rsidRDefault="00294487" w:rsidP="00294487">
      <w:pPr>
        <w:spacing w:before="120"/>
        <w:ind w:left="720"/>
        <w:rPr>
          <w:szCs w:val="24"/>
        </w:rPr>
      </w:pPr>
      <w:r w:rsidRPr="00294487">
        <w:rPr>
          <w:szCs w:val="24"/>
        </w:rPr>
        <w:t xml:space="preserve">Readings: </w:t>
      </w:r>
      <w:r w:rsidRPr="00294487">
        <w:rPr>
          <w:szCs w:val="24"/>
        </w:rPr>
        <w:tab/>
      </w:r>
      <w:proofErr w:type="spellStart"/>
      <w:r w:rsidRPr="00294487">
        <w:rPr>
          <w:szCs w:val="24"/>
        </w:rPr>
        <w:t>Prus</w:t>
      </w:r>
      <w:proofErr w:type="spellEnd"/>
      <w:r w:rsidRPr="00294487">
        <w:rPr>
          <w:szCs w:val="24"/>
        </w:rPr>
        <w:t xml:space="preserve"> – Chapters 1(p. 8-21)</w:t>
      </w:r>
    </w:p>
    <w:p w14:paraId="13B4D3C5" w14:textId="2138B652" w:rsidR="00850A1D" w:rsidRPr="00294487" w:rsidRDefault="00294487" w:rsidP="00294487">
      <w:pPr>
        <w:spacing w:before="120"/>
        <w:ind w:left="1440" w:firstLine="720"/>
        <w:rPr>
          <w:szCs w:val="24"/>
        </w:rPr>
      </w:pPr>
      <w:r w:rsidRPr="00294487">
        <w:rPr>
          <w:szCs w:val="24"/>
        </w:rPr>
        <w:t xml:space="preserve">Goffman – Chapter 1 </w:t>
      </w:r>
    </w:p>
    <w:p w14:paraId="4A5DC7F1" w14:textId="714355AC" w:rsidR="00850A1D" w:rsidRDefault="00850A1D" w:rsidP="00850A1D">
      <w:pPr>
        <w:pStyle w:val="Heading2"/>
      </w:pPr>
      <w:r>
        <w:t xml:space="preserve">Week </w:t>
      </w:r>
      <w:r>
        <w:t>3</w:t>
      </w:r>
      <w:r>
        <w:t xml:space="preserve"> (</w:t>
      </w:r>
      <w:r>
        <w:t>Sept 21 – Sept 25</w:t>
      </w:r>
      <w:r>
        <w:t>)</w:t>
      </w:r>
    </w:p>
    <w:p w14:paraId="7516DA8E" w14:textId="77777777" w:rsidR="00294487" w:rsidRPr="00294487" w:rsidRDefault="00294487" w:rsidP="00294487">
      <w:pPr>
        <w:spacing w:before="120" w:after="120"/>
        <w:ind w:firstLine="720"/>
        <w:rPr>
          <w:rFonts w:eastAsiaTheme="majorEastAsia" w:cstheme="majorBidi"/>
          <w:b/>
          <w:iCs/>
          <w:color w:val="000000" w:themeColor="text1"/>
          <w:szCs w:val="24"/>
        </w:rPr>
      </w:pPr>
      <w:r w:rsidRPr="00294487">
        <w:rPr>
          <w:rFonts w:eastAsiaTheme="majorEastAsia" w:cstheme="majorBidi"/>
          <w:b/>
          <w:iCs/>
          <w:color w:val="000000" w:themeColor="text1"/>
          <w:szCs w:val="24"/>
        </w:rPr>
        <w:t>How Do We Study Lived Experience?</w:t>
      </w:r>
    </w:p>
    <w:p w14:paraId="08CB64F6" w14:textId="77777777" w:rsidR="00294487" w:rsidRPr="00294487" w:rsidRDefault="00294487" w:rsidP="00294487">
      <w:pPr>
        <w:spacing w:before="120" w:after="120"/>
        <w:rPr>
          <w:rFonts w:eastAsiaTheme="majorEastAsia" w:cstheme="majorBidi"/>
          <w:iCs/>
          <w:color w:val="000000" w:themeColor="text1"/>
          <w:szCs w:val="24"/>
        </w:rPr>
      </w:pPr>
      <w:r w:rsidRPr="00294487">
        <w:rPr>
          <w:rFonts w:eastAsiaTheme="majorEastAsia" w:cstheme="majorBidi"/>
          <w:b/>
          <w:iCs/>
          <w:color w:val="000000" w:themeColor="text1"/>
          <w:szCs w:val="24"/>
        </w:rPr>
        <w:tab/>
      </w:r>
      <w:r w:rsidRPr="00294487">
        <w:rPr>
          <w:rFonts w:eastAsiaTheme="majorEastAsia" w:cstheme="majorBidi"/>
          <w:iCs/>
          <w:color w:val="000000" w:themeColor="text1"/>
          <w:szCs w:val="24"/>
        </w:rPr>
        <w:t xml:space="preserve">Readings: </w:t>
      </w:r>
      <w:r w:rsidRPr="00294487">
        <w:rPr>
          <w:rFonts w:eastAsiaTheme="majorEastAsia" w:cstheme="majorBidi"/>
          <w:iCs/>
          <w:color w:val="000000" w:themeColor="text1"/>
          <w:szCs w:val="24"/>
        </w:rPr>
        <w:tab/>
      </w:r>
      <w:proofErr w:type="spellStart"/>
      <w:r w:rsidRPr="00294487">
        <w:rPr>
          <w:rFonts w:eastAsiaTheme="majorEastAsia" w:cstheme="majorBidi"/>
          <w:iCs/>
          <w:color w:val="000000" w:themeColor="text1"/>
          <w:szCs w:val="24"/>
        </w:rPr>
        <w:t>Prus</w:t>
      </w:r>
      <w:proofErr w:type="spellEnd"/>
      <w:r w:rsidRPr="00294487">
        <w:rPr>
          <w:rFonts w:eastAsiaTheme="majorEastAsia" w:cstheme="majorBidi"/>
          <w:iCs/>
          <w:color w:val="000000" w:themeColor="text1"/>
          <w:szCs w:val="24"/>
        </w:rPr>
        <w:t xml:space="preserve"> – Chapter 4 (p. 113-134)</w:t>
      </w:r>
    </w:p>
    <w:p w14:paraId="3F3A945B" w14:textId="25251E2B" w:rsidR="00850A1D" w:rsidRPr="0027551B" w:rsidRDefault="00294487" w:rsidP="0027551B">
      <w:pPr>
        <w:spacing w:before="120" w:after="120"/>
        <w:ind w:left="2160"/>
        <w:rPr>
          <w:szCs w:val="24"/>
        </w:rPr>
      </w:pPr>
      <w:r w:rsidRPr="00294487">
        <w:rPr>
          <w:szCs w:val="24"/>
        </w:rPr>
        <w:t>M</w:t>
      </w:r>
      <w:r w:rsidRPr="00294487">
        <w:rPr>
          <w:rFonts w:cs="Arial"/>
          <w:szCs w:val="24"/>
        </w:rPr>
        <w:t>ü</w:t>
      </w:r>
      <w:r w:rsidRPr="00294487">
        <w:rPr>
          <w:szCs w:val="24"/>
        </w:rPr>
        <w:t>ller – “You are not allowed to be here…”: Ethnography of Rejection, Shame, and Hurt”</w:t>
      </w:r>
    </w:p>
    <w:p w14:paraId="33775290" w14:textId="1CBEC34F" w:rsidR="00850A1D" w:rsidRDefault="00850A1D" w:rsidP="00850A1D">
      <w:pPr>
        <w:pStyle w:val="Heading2"/>
      </w:pPr>
      <w:r>
        <w:t xml:space="preserve">Week </w:t>
      </w:r>
      <w:r>
        <w:t>4</w:t>
      </w:r>
      <w:r>
        <w:t xml:space="preserve"> (</w:t>
      </w:r>
      <w:r>
        <w:t>Sept 28 – Oct 2</w:t>
      </w:r>
      <w:r>
        <w:t>)</w:t>
      </w:r>
    </w:p>
    <w:p w14:paraId="0CDF9105" w14:textId="77777777" w:rsidR="00294487" w:rsidRPr="00294487" w:rsidRDefault="00294487" w:rsidP="00294487">
      <w:pPr>
        <w:keepNext/>
        <w:keepLines/>
        <w:spacing w:before="40" w:after="0"/>
        <w:ind w:left="720"/>
        <w:outlineLvl w:val="3"/>
        <w:rPr>
          <w:rFonts w:eastAsiaTheme="majorEastAsia" w:cstheme="majorBidi"/>
          <w:b/>
          <w:iCs/>
          <w:color w:val="000000" w:themeColor="text1"/>
          <w:szCs w:val="24"/>
        </w:rPr>
      </w:pPr>
      <w:r w:rsidRPr="00294487">
        <w:rPr>
          <w:rFonts w:eastAsiaTheme="majorEastAsia" w:cstheme="majorBidi"/>
          <w:b/>
          <w:iCs/>
          <w:color w:val="000000" w:themeColor="text1"/>
          <w:szCs w:val="24"/>
        </w:rPr>
        <w:t>Multiple Stigmatized Identities</w:t>
      </w:r>
    </w:p>
    <w:p w14:paraId="77CB28C2" w14:textId="77777777" w:rsidR="00294487" w:rsidRPr="00294487" w:rsidRDefault="00294487" w:rsidP="00294487">
      <w:pPr>
        <w:spacing w:after="0" w:line="240" w:lineRule="auto"/>
        <w:ind w:left="720"/>
        <w:rPr>
          <w:szCs w:val="24"/>
        </w:rPr>
      </w:pPr>
      <w:r w:rsidRPr="00294487">
        <w:rPr>
          <w:szCs w:val="24"/>
        </w:rPr>
        <w:tab/>
      </w:r>
    </w:p>
    <w:p w14:paraId="65B35556" w14:textId="7CFD7C65" w:rsidR="00294487" w:rsidRDefault="00294487" w:rsidP="00294487">
      <w:pPr>
        <w:spacing w:after="0" w:line="240" w:lineRule="auto"/>
        <w:ind w:left="720"/>
        <w:rPr>
          <w:szCs w:val="24"/>
        </w:rPr>
      </w:pPr>
      <w:r w:rsidRPr="00294487">
        <w:rPr>
          <w:szCs w:val="24"/>
        </w:rPr>
        <w:t xml:space="preserve">Readings: </w:t>
      </w:r>
      <w:r w:rsidRPr="00294487">
        <w:rPr>
          <w:szCs w:val="24"/>
        </w:rPr>
        <w:tab/>
      </w:r>
      <w:proofErr w:type="spellStart"/>
      <w:r w:rsidRPr="00294487">
        <w:rPr>
          <w:szCs w:val="24"/>
        </w:rPr>
        <w:t>Dodds</w:t>
      </w:r>
      <w:proofErr w:type="spellEnd"/>
      <w:r w:rsidRPr="00294487">
        <w:rPr>
          <w:szCs w:val="24"/>
        </w:rPr>
        <w:t xml:space="preserve"> – “HIV-Related Stigma in England: Experiences of Gay Men</w:t>
      </w:r>
      <w:r>
        <w:rPr>
          <w:szCs w:val="24"/>
        </w:rPr>
        <w:t xml:space="preserve"> </w:t>
      </w:r>
    </w:p>
    <w:p w14:paraId="239A20CF" w14:textId="6AE97140" w:rsidR="00294487" w:rsidRDefault="00294487" w:rsidP="00294487">
      <w:pPr>
        <w:spacing w:after="0" w:line="240" w:lineRule="auto"/>
        <w:ind w:left="720"/>
        <w:rPr>
          <w:szCs w:val="24"/>
        </w:rPr>
      </w:pPr>
    </w:p>
    <w:p w14:paraId="1732047C" w14:textId="46D6CB0C" w:rsidR="00294487" w:rsidRPr="00294487" w:rsidRDefault="00294487" w:rsidP="00294487">
      <w:pPr>
        <w:spacing w:after="0" w:line="240" w:lineRule="auto"/>
        <w:ind w:left="1440" w:firstLine="720"/>
        <w:rPr>
          <w:szCs w:val="24"/>
        </w:rPr>
      </w:pPr>
      <w:r>
        <w:rPr>
          <w:szCs w:val="24"/>
        </w:rPr>
        <w:t xml:space="preserve">And </w:t>
      </w:r>
      <w:r w:rsidRPr="00294487">
        <w:rPr>
          <w:szCs w:val="24"/>
        </w:rPr>
        <w:t>Heterosexual African Migrants Living with HIV”</w:t>
      </w:r>
    </w:p>
    <w:p w14:paraId="5D576C7D" w14:textId="06F90FE2" w:rsidR="00850A1D" w:rsidRPr="0027551B" w:rsidRDefault="00294487" w:rsidP="0027551B">
      <w:pPr>
        <w:spacing w:before="120"/>
        <w:ind w:left="2160"/>
        <w:rPr>
          <w:szCs w:val="24"/>
        </w:rPr>
      </w:pPr>
      <w:r w:rsidRPr="00294487">
        <w:rPr>
          <w:szCs w:val="24"/>
        </w:rPr>
        <w:t xml:space="preserve">Collins, von Unger, and Armbrister – “Church Ladies, Good Girls and </w:t>
      </w:r>
      <w:proofErr w:type="spellStart"/>
      <w:r w:rsidRPr="00294487">
        <w:rPr>
          <w:szCs w:val="24"/>
        </w:rPr>
        <w:t>Locas</w:t>
      </w:r>
      <w:proofErr w:type="spellEnd"/>
      <w:r w:rsidRPr="00294487">
        <w:rPr>
          <w:szCs w:val="24"/>
        </w:rPr>
        <w:t>: Stigma and the Intersection of Gender, Ethnicity, Mental Illness, and Sexuality in Relation to HIV Risk”</w:t>
      </w:r>
    </w:p>
    <w:p w14:paraId="4B36FC84" w14:textId="3F98F3F5" w:rsidR="00850A1D" w:rsidRDefault="00850A1D" w:rsidP="00850A1D">
      <w:pPr>
        <w:pStyle w:val="Heading2"/>
      </w:pPr>
      <w:r>
        <w:t xml:space="preserve">Week </w:t>
      </w:r>
      <w:r>
        <w:t>5</w:t>
      </w:r>
      <w:r>
        <w:t xml:space="preserve"> (</w:t>
      </w:r>
      <w:r>
        <w:t>Oct 5 – Oct 9</w:t>
      </w:r>
      <w:r>
        <w:t>)</w:t>
      </w:r>
    </w:p>
    <w:p w14:paraId="1995C508" w14:textId="77777777" w:rsidR="00294487" w:rsidRPr="00294487" w:rsidRDefault="00294487" w:rsidP="00294487">
      <w:pPr>
        <w:keepNext/>
        <w:keepLines/>
        <w:spacing w:before="40" w:after="0"/>
        <w:ind w:left="720"/>
        <w:outlineLvl w:val="3"/>
        <w:rPr>
          <w:rFonts w:eastAsiaTheme="majorEastAsia" w:cstheme="majorBidi"/>
          <w:b/>
          <w:iCs/>
          <w:color w:val="000000" w:themeColor="text1"/>
          <w:szCs w:val="24"/>
        </w:rPr>
      </w:pPr>
      <w:r w:rsidRPr="00294487">
        <w:rPr>
          <w:rFonts w:eastAsiaTheme="majorEastAsia" w:cstheme="majorBidi"/>
          <w:b/>
          <w:iCs/>
          <w:color w:val="000000" w:themeColor="text1"/>
          <w:szCs w:val="24"/>
        </w:rPr>
        <w:t>Stigma by Association</w:t>
      </w:r>
    </w:p>
    <w:p w14:paraId="21B47AC2" w14:textId="77777777" w:rsidR="00294487" w:rsidRPr="00294487" w:rsidRDefault="00294487" w:rsidP="00294487">
      <w:pPr>
        <w:spacing w:after="0" w:line="240" w:lineRule="auto"/>
        <w:rPr>
          <w:szCs w:val="24"/>
        </w:rPr>
      </w:pPr>
      <w:r w:rsidRPr="00294487">
        <w:rPr>
          <w:szCs w:val="24"/>
        </w:rPr>
        <w:t xml:space="preserve">  </w:t>
      </w:r>
      <w:r w:rsidRPr="00294487">
        <w:rPr>
          <w:szCs w:val="24"/>
        </w:rPr>
        <w:tab/>
      </w:r>
    </w:p>
    <w:p w14:paraId="23D61675" w14:textId="77777777" w:rsidR="00294487" w:rsidRPr="00294487" w:rsidRDefault="00294487" w:rsidP="00294487">
      <w:pPr>
        <w:spacing w:after="0" w:line="240" w:lineRule="auto"/>
        <w:ind w:firstLine="720"/>
        <w:rPr>
          <w:szCs w:val="24"/>
        </w:rPr>
      </w:pPr>
      <w:r w:rsidRPr="00294487">
        <w:rPr>
          <w:szCs w:val="24"/>
        </w:rPr>
        <w:t>Readings:</w:t>
      </w:r>
      <w:r w:rsidRPr="00294487">
        <w:rPr>
          <w:szCs w:val="24"/>
        </w:rPr>
        <w:tab/>
      </w:r>
      <w:proofErr w:type="spellStart"/>
      <w:r w:rsidRPr="00294487">
        <w:rPr>
          <w:szCs w:val="24"/>
        </w:rPr>
        <w:t>Birenbaum</w:t>
      </w:r>
      <w:proofErr w:type="spellEnd"/>
      <w:r w:rsidRPr="00294487">
        <w:rPr>
          <w:szCs w:val="24"/>
        </w:rPr>
        <w:t xml:space="preserve"> – “On Managing a Courtesy Stigma”</w:t>
      </w:r>
    </w:p>
    <w:p w14:paraId="67283FE6" w14:textId="77777777" w:rsidR="00294487" w:rsidRPr="00294487" w:rsidRDefault="00294487" w:rsidP="00294487">
      <w:pPr>
        <w:spacing w:before="120" w:line="240" w:lineRule="auto"/>
        <w:ind w:left="2160"/>
        <w:contextualSpacing/>
        <w:rPr>
          <w:szCs w:val="24"/>
        </w:rPr>
      </w:pPr>
    </w:p>
    <w:p w14:paraId="69D3C6AF" w14:textId="70B9A7EB" w:rsidR="00294487" w:rsidRDefault="00294487" w:rsidP="0027551B">
      <w:pPr>
        <w:spacing w:before="120" w:line="240" w:lineRule="auto"/>
        <w:ind w:left="2160"/>
        <w:contextualSpacing/>
        <w:rPr>
          <w:szCs w:val="24"/>
        </w:rPr>
      </w:pPr>
      <w:r w:rsidRPr="00294487">
        <w:rPr>
          <w:szCs w:val="24"/>
        </w:rPr>
        <w:t>Hammond and Kingston – “Experiencing Stigma as Sex Work Researchers in Professional and Personal Lives”</w:t>
      </w:r>
    </w:p>
    <w:p w14:paraId="1D6BCD4C" w14:textId="4BAF97E1" w:rsidR="0027551B" w:rsidRDefault="0027551B" w:rsidP="0027551B">
      <w:pPr>
        <w:spacing w:before="120" w:line="240" w:lineRule="auto"/>
        <w:contextualSpacing/>
        <w:rPr>
          <w:szCs w:val="24"/>
        </w:rPr>
      </w:pPr>
    </w:p>
    <w:p w14:paraId="2A626037" w14:textId="4C2B5146" w:rsidR="0027551B" w:rsidRPr="0027551B" w:rsidRDefault="0027551B" w:rsidP="0027551B">
      <w:pPr>
        <w:spacing w:before="120" w:line="240" w:lineRule="auto"/>
        <w:contextualSpacing/>
        <w:rPr>
          <w:szCs w:val="24"/>
        </w:rPr>
      </w:pPr>
      <w:r>
        <w:rPr>
          <w:szCs w:val="24"/>
        </w:rPr>
        <w:tab/>
      </w:r>
      <w:r w:rsidRPr="0027551B">
        <w:rPr>
          <w:szCs w:val="24"/>
          <w:highlight w:val="yellow"/>
        </w:rPr>
        <w:t xml:space="preserve">Due Date: </w:t>
      </w:r>
      <w:r w:rsidRPr="0027551B">
        <w:rPr>
          <w:szCs w:val="24"/>
          <w:highlight w:val="yellow"/>
        </w:rPr>
        <w:tab/>
        <w:t>Critical Reflection Assignment Due October 7</w:t>
      </w:r>
      <w:r w:rsidRPr="0027551B">
        <w:rPr>
          <w:szCs w:val="24"/>
          <w:highlight w:val="yellow"/>
          <w:vertAlign w:val="superscript"/>
        </w:rPr>
        <w:t>th</w:t>
      </w:r>
      <w:r w:rsidRPr="0027551B">
        <w:rPr>
          <w:szCs w:val="24"/>
          <w:highlight w:val="yellow"/>
        </w:rPr>
        <w:t xml:space="preserve"> by 11:59pm</w:t>
      </w:r>
    </w:p>
    <w:p w14:paraId="4ED76160" w14:textId="14B75129" w:rsidR="00850A1D" w:rsidRDefault="00850A1D" w:rsidP="00850A1D">
      <w:pPr>
        <w:pStyle w:val="Heading2"/>
      </w:pPr>
      <w:r>
        <w:t xml:space="preserve">Week </w:t>
      </w:r>
      <w:r>
        <w:t>6</w:t>
      </w:r>
      <w:r>
        <w:t xml:space="preserve"> (</w:t>
      </w:r>
      <w:r>
        <w:t>Oct 12 - Oct 16</w:t>
      </w:r>
      <w:r>
        <w:t>)</w:t>
      </w:r>
    </w:p>
    <w:p w14:paraId="52189021" w14:textId="77777777" w:rsidR="00294487" w:rsidRPr="00294487" w:rsidRDefault="00294487" w:rsidP="00294487">
      <w:pPr>
        <w:keepNext/>
        <w:keepLines/>
        <w:spacing w:before="40" w:after="0"/>
        <w:ind w:left="720"/>
        <w:outlineLvl w:val="3"/>
        <w:rPr>
          <w:rFonts w:eastAsiaTheme="majorEastAsia" w:cstheme="majorBidi"/>
          <w:b/>
          <w:iCs/>
          <w:color w:val="000000" w:themeColor="text1"/>
          <w:szCs w:val="24"/>
        </w:rPr>
      </w:pPr>
      <w:r w:rsidRPr="00294487">
        <w:rPr>
          <w:rFonts w:eastAsiaTheme="majorEastAsia" w:cstheme="majorBidi"/>
          <w:b/>
          <w:iCs/>
          <w:color w:val="000000" w:themeColor="text1"/>
          <w:szCs w:val="24"/>
        </w:rPr>
        <w:t>READING WEEK</w:t>
      </w:r>
    </w:p>
    <w:p w14:paraId="135E3070" w14:textId="05760A47" w:rsidR="00294487" w:rsidRPr="00294487" w:rsidRDefault="00294487" w:rsidP="00294487">
      <w:pPr>
        <w:spacing w:before="120"/>
        <w:ind w:left="720"/>
        <w:rPr>
          <w:szCs w:val="24"/>
        </w:rPr>
      </w:pPr>
      <w:r w:rsidRPr="00294487">
        <w:rPr>
          <w:szCs w:val="24"/>
        </w:rPr>
        <w:t xml:space="preserve">Readings: </w:t>
      </w:r>
      <w:r w:rsidRPr="00294487">
        <w:rPr>
          <w:szCs w:val="24"/>
        </w:rPr>
        <w:tab/>
        <w:t>No Readings</w:t>
      </w:r>
      <w:r>
        <w:rPr>
          <w:szCs w:val="24"/>
        </w:rPr>
        <w:t xml:space="preserve"> or Lecture!</w:t>
      </w:r>
    </w:p>
    <w:p w14:paraId="57B14DE9" w14:textId="77777777" w:rsidR="00294487" w:rsidRPr="00294487" w:rsidRDefault="00294487" w:rsidP="00294487"/>
    <w:p w14:paraId="69C75911" w14:textId="1C74EBA2" w:rsidR="00850A1D" w:rsidRDefault="00850A1D" w:rsidP="00850A1D">
      <w:pPr>
        <w:pStyle w:val="Heading2"/>
      </w:pPr>
      <w:r>
        <w:lastRenderedPageBreak/>
        <w:t xml:space="preserve">Week </w:t>
      </w:r>
      <w:r>
        <w:t>7</w:t>
      </w:r>
      <w:r>
        <w:t xml:space="preserve"> (</w:t>
      </w:r>
      <w:r>
        <w:t>Oct 19 – Oct 23</w:t>
      </w:r>
      <w:r w:rsidR="00294487">
        <w:t>)</w:t>
      </w:r>
    </w:p>
    <w:p w14:paraId="566CA7CE" w14:textId="05BE17B2" w:rsidR="00294487" w:rsidRPr="00294487" w:rsidRDefault="00294487" w:rsidP="00294487">
      <w:pPr>
        <w:keepNext/>
        <w:keepLines/>
        <w:spacing w:before="40" w:after="0"/>
        <w:ind w:left="720"/>
        <w:outlineLvl w:val="3"/>
        <w:rPr>
          <w:rFonts w:eastAsiaTheme="majorEastAsia" w:cstheme="majorBidi"/>
          <w:b/>
          <w:iCs/>
          <w:color w:val="000000" w:themeColor="text1"/>
          <w:szCs w:val="24"/>
        </w:rPr>
      </w:pPr>
      <w:r w:rsidRPr="00294487">
        <w:rPr>
          <w:rFonts w:eastAsiaTheme="majorEastAsia" w:cstheme="majorBidi"/>
          <w:b/>
          <w:iCs/>
          <w:color w:val="000000" w:themeColor="text1"/>
          <w:szCs w:val="24"/>
        </w:rPr>
        <w:t>MID-TERM EXAM (</w:t>
      </w:r>
      <w:r w:rsidRPr="00294487">
        <w:rPr>
          <w:rFonts w:eastAsiaTheme="majorEastAsia" w:cstheme="majorBidi"/>
          <w:b/>
          <w:iCs/>
          <w:color w:val="000000" w:themeColor="text1"/>
          <w:szCs w:val="24"/>
        </w:rPr>
        <w:t>Take-Home</w:t>
      </w:r>
      <w:r w:rsidRPr="00294487">
        <w:rPr>
          <w:rFonts w:eastAsiaTheme="majorEastAsia" w:cstheme="majorBidi"/>
          <w:b/>
          <w:iCs/>
          <w:color w:val="000000" w:themeColor="text1"/>
          <w:szCs w:val="24"/>
        </w:rPr>
        <w:t>)</w:t>
      </w:r>
    </w:p>
    <w:p w14:paraId="216E5B36" w14:textId="689FBC09" w:rsidR="00294487" w:rsidRPr="00294487" w:rsidRDefault="00294487" w:rsidP="00294487">
      <w:pPr>
        <w:spacing w:before="120"/>
        <w:ind w:left="720"/>
        <w:rPr>
          <w:szCs w:val="24"/>
        </w:rPr>
      </w:pPr>
      <w:r w:rsidRPr="00294487">
        <w:rPr>
          <w:szCs w:val="24"/>
        </w:rPr>
        <w:t>Readings:</w:t>
      </w:r>
      <w:r w:rsidRPr="00294487">
        <w:rPr>
          <w:szCs w:val="24"/>
        </w:rPr>
        <w:tab/>
        <w:t xml:space="preserve"> No Readings!</w:t>
      </w:r>
    </w:p>
    <w:p w14:paraId="4C807546" w14:textId="6EE8B6CC" w:rsidR="00294487" w:rsidRPr="0027551B" w:rsidRDefault="00294487" w:rsidP="0027551B">
      <w:pPr>
        <w:spacing w:before="120"/>
        <w:ind w:left="720"/>
        <w:rPr>
          <w:szCs w:val="24"/>
        </w:rPr>
      </w:pPr>
      <w:r w:rsidRPr="00294487">
        <w:rPr>
          <w:szCs w:val="24"/>
          <w:highlight w:val="yellow"/>
        </w:rPr>
        <w:t xml:space="preserve">Due Date: </w:t>
      </w:r>
      <w:r w:rsidRPr="00294487">
        <w:rPr>
          <w:szCs w:val="24"/>
          <w:highlight w:val="yellow"/>
        </w:rPr>
        <w:tab/>
      </w:r>
      <w:r>
        <w:rPr>
          <w:szCs w:val="24"/>
          <w:highlight w:val="yellow"/>
        </w:rPr>
        <w:t xml:space="preserve">Exam Due on </w:t>
      </w:r>
      <w:r w:rsidRPr="00294487">
        <w:rPr>
          <w:b/>
          <w:bCs/>
          <w:szCs w:val="24"/>
          <w:highlight w:val="yellow"/>
        </w:rPr>
        <w:t>October 21 at 9pm</w:t>
      </w:r>
    </w:p>
    <w:p w14:paraId="3B6F4C7A" w14:textId="216A0D2E" w:rsidR="00850A1D" w:rsidRDefault="00850A1D" w:rsidP="00850A1D">
      <w:pPr>
        <w:pStyle w:val="Heading2"/>
      </w:pPr>
      <w:r>
        <w:t xml:space="preserve">Week </w:t>
      </w:r>
      <w:r>
        <w:t>8</w:t>
      </w:r>
      <w:r>
        <w:t xml:space="preserve"> (</w:t>
      </w:r>
      <w:r>
        <w:t>Oct 26 – Oct 30</w:t>
      </w:r>
      <w:r>
        <w:t>)</w:t>
      </w:r>
    </w:p>
    <w:p w14:paraId="3C95EDAB" w14:textId="77777777" w:rsidR="00B27A8F" w:rsidRPr="00B27A8F" w:rsidRDefault="00B27A8F" w:rsidP="00B27A8F">
      <w:pPr>
        <w:keepNext/>
        <w:keepLines/>
        <w:spacing w:before="40" w:after="0"/>
        <w:ind w:left="720"/>
        <w:outlineLvl w:val="3"/>
        <w:rPr>
          <w:rFonts w:eastAsiaTheme="majorEastAsia" w:cstheme="majorBidi"/>
          <w:b/>
          <w:iCs/>
          <w:color w:val="000000" w:themeColor="text1"/>
          <w:szCs w:val="24"/>
        </w:rPr>
      </w:pPr>
      <w:r w:rsidRPr="00B27A8F">
        <w:rPr>
          <w:rFonts w:eastAsiaTheme="majorEastAsia" w:cstheme="majorBidi"/>
          <w:b/>
          <w:iCs/>
          <w:color w:val="000000" w:themeColor="text1"/>
          <w:szCs w:val="24"/>
        </w:rPr>
        <w:t>Disability</w:t>
      </w:r>
    </w:p>
    <w:p w14:paraId="5ECB8253" w14:textId="77777777" w:rsidR="00B27A8F" w:rsidRPr="00B27A8F" w:rsidRDefault="00B27A8F" w:rsidP="00B27A8F">
      <w:pPr>
        <w:spacing w:before="120"/>
        <w:ind w:left="720"/>
        <w:rPr>
          <w:szCs w:val="24"/>
        </w:rPr>
      </w:pPr>
      <w:r w:rsidRPr="00B27A8F">
        <w:rPr>
          <w:szCs w:val="24"/>
        </w:rPr>
        <w:t xml:space="preserve">Readings: </w:t>
      </w:r>
      <w:r w:rsidRPr="00B27A8F">
        <w:rPr>
          <w:szCs w:val="24"/>
        </w:rPr>
        <w:tab/>
        <w:t>Taylor – “You’re not a retard, you’re just wise”</w:t>
      </w:r>
    </w:p>
    <w:p w14:paraId="7C885BAC" w14:textId="34D9C1DF" w:rsidR="00B27A8F" w:rsidRPr="0027551B" w:rsidRDefault="00B27A8F" w:rsidP="0027551B">
      <w:pPr>
        <w:spacing w:before="120"/>
        <w:ind w:left="2160"/>
        <w:rPr>
          <w:szCs w:val="24"/>
        </w:rPr>
      </w:pPr>
      <w:r w:rsidRPr="00B27A8F">
        <w:rPr>
          <w:szCs w:val="24"/>
        </w:rPr>
        <w:t xml:space="preserve">Davis – “Narrative Construction of a Ruptured Self: Stories of Transability on Transabled.org” </w:t>
      </w:r>
    </w:p>
    <w:p w14:paraId="6E4A3E49" w14:textId="74B7B826" w:rsidR="00850A1D" w:rsidRDefault="00850A1D" w:rsidP="00850A1D">
      <w:pPr>
        <w:pStyle w:val="Heading2"/>
      </w:pPr>
      <w:r>
        <w:t xml:space="preserve">Week </w:t>
      </w:r>
      <w:r>
        <w:t>9</w:t>
      </w:r>
      <w:r>
        <w:t xml:space="preserve"> (</w:t>
      </w:r>
      <w:r>
        <w:t>Nov 6 – Nov 6)</w:t>
      </w:r>
    </w:p>
    <w:p w14:paraId="1970EC7C" w14:textId="77777777" w:rsidR="00B27A8F" w:rsidRPr="00B27A8F" w:rsidRDefault="00B27A8F" w:rsidP="00B27A8F">
      <w:pPr>
        <w:keepNext/>
        <w:keepLines/>
        <w:spacing w:before="40" w:after="0"/>
        <w:ind w:left="720"/>
        <w:outlineLvl w:val="3"/>
        <w:rPr>
          <w:rFonts w:eastAsiaTheme="majorEastAsia" w:cstheme="majorBidi"/>
          <w:b/>
          <w:iCs/>
          <w:color w:val="000000" w:themeColor="text1"/>
          <w:szCs w:val="24"/>
        </w:rPr>
      </w:pPr>
      <w:r w:rsidRPr="00B27A8F">
        <w:rPr>
          <w:rFonts w:eastAsiaTheme="majorEastAsia" w:cstheme="majorBidi"/>
          <w:b/>
          <w:iCs/>
          <w:color w:val="000000" w:themeColor="text1"/>
          <w:szCs w:val="24"/>
        </w:rPr>
        <w:t>Appearance</w:t>
      </w:r>
    </w:p>
    <w:p w14:paraId="1C2D0593" w14:textId="77777777" w:rsidR="00B27A8F" w:rsidRPr="00B27A8F" w:rsidRDefault="00B27A8F" w:rsidP="00B27A8F">
      <w:pPr>
        <w:spacing w:before="120"/>
        <w:ind w:left="720"/>
        <w:rPr>
          <w:szCs w:val="24"/>
        </w:rPr>
      </w:pPr>
      <w:r w:rsidRPr="00B27A8F">
        <w:rPr>
          <w:szCs w:val="24"/>
        </w:rPr>
        <w:t xml:space="preserve">Readings: </w:t>
      </w:r>
      <w:r w:rsidRPr="00B27A8F">
        <w:rPr>
          <w:szCs w:val="24"/>
        </w:rPr>
        <w:tab/>
        <w:t>Vail – “Tattoos are Like Potato Chips”</w:t>
      </w:r>
    </w:p>
    <w:p w14:paraId="1718F276" w14:textId="331A6239" w:rsidR="0027551B" w:rsidRPr="0027551B" w:rsidRDefault="00B27A8F" w:rsidP="0027551B">
      <w:pPr>
        <w:keepNext/>
        <w:keepLines/>
        <w:spacing w:before="40" w:after="0"/>
        <w:ind w:left="2160"/>
        <w:outlineLvl w:val="3"/>
        <w:rPr>
          <w:rFonts w:eastAsiaTheme="majorEastAsia" w:cstheme="majorBidi"/>
          <w:b/>
          <w:iCs/>
          <w:color w:val="000000" w:themeColor="text1"/>
          <w:szCs w:val="24"/>
        </w:rPr>
      </w:pPr>
      <w:proofErr w:type="spellStart"/>
      <w:r w:rsidRPr="00B27A8F">
        <w:rPr>
          <w:szCs w:val="24"/>
        </w:rPr>
        <w:t>McLorg</w:t>
      </w:r>
      <w:proofErr w:type="spellEnd"/>
      <w:r w:rsidRPr="00B27A8F">
        <w:rPr>
          <w:szCs w:val="24"/>
        </w:rPr>
        <w:t xml:space="preserve"> and Taub – “Anorexia Nervosa and Bulimia: The Development of      Deviant Identities</w:t>
      </w:r>
    </w:p>
    <w:p w14:paraId="511BCAEA" w14:textId="1A645B8D" w:rsidR="00850A1D" w:rsidRDefault="00850A1D" w:rsidP="00850A1D">
      <w:pPr>
        <w:pStyle w:val="Heading2"/>
      </w:pPr>
      <w:r>
        <w:t xml:space="preserve">Week </w:t>
      </w:r>
      <w:r>
        <w:t>10</w:t>
      </w:r>
      <w:r>
        <w:t xml:space="preserve"> (</w:t>
      </w:r>
      <w:r>
        <w:t>Nov 9 – Nov 13</w:t>
      </w:r>
      <w:r>
        <w:t>)</w:t>
      </w:r>
    </w:p>
    <w:p w14:paraId="7D397499" w14:textId="77777777" w:rsidR="00B27A8F" w:rsidRPr="00B27A8F" w:rsidRDefault="00B27A8F" w:rsidP="00B27A8F">
      <w:pPr>
        <w:keepNext/>
        <w:keepLines/>
        <w:spacing w:before="40" w:after="0"/>
        <w:ind w:left="720"/>
        <w:outlineLvl w:val="3"/>
        <w:rPr>
          <w:rFonts w:eastAsiaTheme="majorEastAsia" w:cstheme="majorBidi"/>
          <w:b/>
          <w:iCs/>
          <w:color w:val="000000" w:themeColor="text1"/>
          <w:szCs w:val="24"/>
        </w:rPr>
      </w:pPr>
      <w:r w:rsidRPr="00B27A8F">
        <w:rPr>
          <w:rFonts w:eastAsiaTheme="majorEastAsia" w:cstheme="majorBidi"/>
          <w:b/>
          <w:iCs/>
          <w:color w:val="000000" w:themeColor="text1"/>
          <w:szCs w:val="24"/>
        </w:rPr>
        <w:t>Health and Illness</w:t>
      </w:r>
    </w:p>
    <w:p w14:paraId="203B08CC" w14:textId="77777777" w:rsidR="00B27A8F" w:rsidRPr="00B27A8F" w:rsidRDefault="00B27A8F" w:rsidP="00B27A8F">
      <w:pPr>
        <w:spacing w:before="120" w:after="120"/>
        <w:ind w:left="2160" w:hanging="1440"/>
        <w:rPr>
          <w:rFonts w:eastAsiaTheme="majorEastAsia" w:cstheme="majorBidi"/>
          <w:iCs/>
          <w:color w:val="000000" w:themeColor="text1"/>
          <w:szCs w:val="24"/>
        </w:rPr>
      </w:pPr>
      <w:r w:rsidRPr="00B27A8F">
        <w:rPr>
          <w:rFonts w:eastAsiaTheme="majorEastAsia" w:cstheme="majorBidi"/>
          <w:iCs/>
          <w:color w:val="000000" w:themeColor="text1"/>
          <w:szCs w:val="24"/>
        </w:rPr>
        <w:t xml:space="preserve">Readings: </w:t>
      </w:r>
      <w:r w:rsidRPr="00B27A8F">
        <w:rPr>
          <w:rFonts w:eastAsiaTheme="majorEastAsia" w:cstheme="majorBidi"/>
          <w:iCs/>
          <w:color w:val="000000" w:themeColor="text1"/>
          <w:szCs w:val="24"/>
        </w:rPr>
        <w:tab/>
        <w:t xml:space="preserve">Schulze and </w:t>
      </w:r>
      <w:proofErr w:type="spellStart"/>
      <w:r w:rsidRPr="00B27A8F">
        <w:rPr>
          <w:rFonts w:eastAsiaTheme="majorEastAsia" w:cstheme="majorBidi"/>
          <w:iCs/>
          <w:color w:val="000000" w:themeColor="text1"/>
          <w:szCs w:val="24"/>
        </w:rPr>
        <w:t>Angermeyer</w:t>
      </w:r>
      <w:proofErr w:type="spellEnd"/>
      <w:r w:rsidRPr="00B27A8F">
        <w:rPr>
          <w:rFonts w:eastAsiaTheme="majorEastAsia" w:cstheme="majorBidi"/>
          <w:iCs/>
          <w:color w:val="000000" w:themeColor="text1"/>
          <w:szCs w:val="24"/>
        </w:rPr>
        <w:t xml:space="preserve"> – “Subjective Experiences of Stigma. A Focus Group Study of Schizophrenic Patients, Their Relatives, and Mental Health Professionals” </w:t>
      </w:r>
    </w:p>
    <w:p w14:paraId="0CAE6124" w14:textId="1636F7E1" w:rsidR="00B27A8F" w:rsidRPr="0027551B" w:rsidRDefault="00B27A8F" w:rsidP="0027551B">
      <w:pPr>
        <w:spacing w:before="120" w:after="120"/>
        <w:ind w:left="2160" w:hanging="1440"/>
        <w:rPr>
          <w:szCs w:val="24"/>
        </w:rPr>
      </w:pPr>
      <w:r w:rsidRPr="00B27A8F">
        <w:rPr>
          <w:szCs w:val="24"/>
        </w:rPr>
        <w:tab/>
      </w:r>
      <w:proofErr w:type="spellStart"/>
      <w:r w:rsidRPr="00B27A8F">
        <w:rPr>
          <w:szCs w:val="24"/>
        </w:rPr>
        <w:t>Halding</w:t>
      </w:r>
      <w:proofErr w:type="spellEnd"/>
      <w:r w:rsidRPr="00B27A8F">
        <w:rPr>
          <w:szCs w:val="24"/>
        </w:rPr>
        <w:t xml:space="preserve">, </w:t>
      </w:r>
      <w:proofErr w:type="spellStart"/>
      <w:r w:rsidRPr="00B27A8F">
        <w:rPr>
          <w:szCs w:val="24"/>
        </w:rPr>
        <w:t>Heggdal</w:t>
      </w:r>
      <w:proofErr w:type="spellEnd"/>
      <w:r w:rsidRPr="00B27A8F">
        <w:rPr>
          <w:szCs w:val="24"/>
        </w:rPr>
        <w:t>, and Wahl – “Experiences of Self-Blame and Stigmatization for Self-Infliction Among Individuals Living With COPD”</w:t>
      </w:r>
    </w:p>
    <w:p w14:paraId="0225BD7A" w14:textId="28E17518" w:rsidR="00850A1D" w:rsidRDefault="00850A1D" w:rsidP="00850A1D">
      <w:pPr>
        <w:pStyle w:val="Heading2"/>
      </w:pPr>
      <w:r>
        <w:t>Week 1</w:t>
      </w:r>
      <w:r>
        <w:t>1</w:t>
      </w:r>
      <w:r>
        <w:t xml:space="preserve"> (</w:t>
      </w:r>
      <w:r>
        <w:t>Nov 16 – Nov 20</w:t>
      </w:r>
      <w:r>
        <w:t>)</w:t>
      </w:r>
    </w:p>
    <w:p w14:paraId="58AFE661" w14:textId="77777777" w:rsidR="00B27A8F" w:rsidRPr="00B27A8F" w:rsidRDefault="00B27A8F" w:rsidP="00B27A8F">
      <w:pPr>
        <w:keepNext/>
        <w:keepLines/>
        <w:spacing w:before="40" w:after="0"/>
        <w:ind w:left="720"/>
        <w:outlineLvl w:val="3"/>
        <w:rPr>
          <w:rFonts w:eastAsiaTheme="majorEastAsia" w:cstheme="majorBidi"/>
          <w:b/>
          <w:iCs/>
          <w:color w:val="000000" w:themeColor="text1"/>
          <w:szCs w:val="24"/>
        </w:rPr>
      </w:pPr>
      <w:r w:rsidRPr="00B27A8F">
        <w:rPr>
          <w:rFonts w:eastAsiaTheme="majorEastAsia" w:cstheme="majorBidi"/>
          <w:b/>
          <w:iCs/>
          <w:color w:val="000000" w:themeColor="text1"/>
          <w:szCs w:val="24"/>
        </w:rPr>
        <w:t>‘Extreme’ Deviant Identities</w:t>
      </w:r>
    </w:p>
    <w:p w14:paraId="6F260408" w14:textId="77777777" w:rsidR="00B27A8F" w:rsidRPr="00B27A8F" w:rsidRDefault="00B27A8F" w:rsidP="00B27A8F">
      <w:pPr>
        <w:spacing w:before="120"/>
        <w:ind w:left="720"/>
        <w:rPr>
          <w:szCs w:val="24"/>
        </w:rPr>
      </w:pPr>
      <w:r w:rsidRPr="00B27A8F">
        <w:rPr>
          <w:szCs w:val="24"/>
        </w:rPr>
        <w:t xml:space="preserve">Readings: </w:t>
      </w:r>
      <w:r w:rsidRPr="00B27A8F">
        <w:rPr>
          <w:szCs w:val="24"/>
        </w:rPr>
        <w:tab/>
        <w:t>Futrell and Simi – “Negotiating White Power Activist Stigma”</w:t>
      </w:r>
    </w:p>
    <w:p w14:paraId="6C55DB34" w14:textId="5B8ACC42" w:rsidR="00B27A8F" w:rsidRPr="00B32510" w:rsidRDefault="00B27A8F" w:rsidP="00B32510">
      <w:pPr>
        <w:spacing w:before="120"/>
        <w:ind w:left="2160"/>
        <w:rPr>
          <w:szCs w:val="24"/>
        </w:rPr>
      </w:pPr>
      <w:proofErr w:type="spellStart"/>
      <w:r w:rsidRPr="00B27A8F">
        <w:rPr>
          <w:szCs w:val="24"/>
        </w:rPr>
        <w:t>Skrapec</w:t>
      </w:r>
      <w:proofErr w:type="spellEnd"/>
      <w:r w:rsidRPr="00B27A8F">
        <w:rPr>
          <w:szCs w:val="24"/>
        </w:rPr>
        <w:t xml:space="preserve"> – “Phenomenology and Serial Murder: Asking Different Questions”</w:t>
      </w:r>
    </w:p>
    <w:p w14:paraId="4F9F5A1A" w14:textId="3CB9FB4D" w:rsidR="00850A1D" w:rsidRDefault="00850A1D" w:rsidP="00850A1D">
      <w:pPr>
        <w:pStyle w:val="Heading2"/>
      </w:pPr>
      <w:r>
        <w:t>Week 1</w:t>
      </w:r>
      <w:r>
        <w:t>2</w:t>
      </w:r>
      <w:r>
        <w:t xml:space="preserve"> (</w:t>
      </w:r>
      <w:r>
        <w:t>Nov 23 – Nov 27</w:t>
      </w:r>
      <w:r>
        <w:t>)</w:t>
      </w:r>
    </w:p>
    <w:p w14:paraId="41F4C2EF" w14:textId="77777777" w:rsidR="00B27A8F" w:rsidRPr="00B27A8F" w:rsidRDefault="00B27A8F" w:rsidP="00B27A8F">
      <w:pPr>
        <w:keepNext/>
        <w:keepLines/>
        <w:spacing w:before="40" w:after="0"/>
        <w:ind w:left="720"/>
        <w:outlineLvl w:val="3"/>
        <w:rPr>
          <w:rFonts w:eastAsiaTheme="majorEastAsia" w:cstheme="majorBidi"/>
          <w:b/>
          <w:iCs/>
          <w:color w:val="000000" w:themeColor="text1"/>
          <w:szCs w:val="24"/>
        </w:rPr>
      </w:pPr>
      <w:r w:rsidRPr="00B27A8F">
        <w:rPr>
          <w:rFonts w:eastAsiaTheme="majorEastAsia" w:cstheme="majorBidi"/>
          <w:b/>
          <w:iCs/>
          <w:color w:val="000000" w:themeColor="text1"/>
          <w:szCs w:val="24"/>
        </w:rPr>
        <w:t>Managing Stigma – Subcultures and Countercultures</w:t>
      </w:r>
    </w:p>
    <w:p w14:paraId="65E72B08" w14:textId="4CEBFB78" w:rsidR="00B27A8F" w:rsidRPr="00B27A8F" w:rsidRDefault="00B27A8F" w:rsidP="00B27A8F">
      <w:pPr>
        <w:spacing w:before="120"/>
        <w:ind w:left="720"/>
        <w:rPr>
          <w:szCs w:val="24"/>
        </w:rPr>
      </w:pPr>
      <w:r w:rsidRPr="00B27A8F">
        <w:rPr>
          <w:szCs w:val="24"/>
        </w:rPr>
        <w:t>Readings:</w:t>
      </w:r>
      <w:r w:rsidRPr="00B27A8F">
        <w:rPr>
          <w:szCs w:val="24"/>
        </w:rPr>
        <w:tab/>
        <w:t>Documentary</w:t>
      </w:r>
      <w:r w:rsidRPr="00B27A8F">
        <w:rPr>
          <w:szCs w:val="24"/>
        </w:rPr>
        <w:t xml:space="preserve"> (TBD)</w:t>
      </w:r>
    </w:p>
    <w:p w14:paraId="45EA8480" w14:textId="41971198" w:rsidR="00B27A8F" w:rsidRPr="00B32510" w:rsidRDefault="00B27A8F" w:rsidP="00B32510">
      <w:pPr>
        <w:spacing w:before="120"/>
        <w:ind w:left="2160"/>
        <w:rPr>
          <w:szCs w:val="24"/>
        </w:rPr>
      </w:pPr>
      <w:r w:rsidRPr="00B27A8F">
        <w:rPr>
          <w:szCs w:val="24"/>
        </w:rPr>
        <w:t>Holt, Blevins, and Burkert – “Considering the Pedophile Subculture On-Line</w:t>
      </w:r>
    </w:p>
    <w:p w14:paraId="284FC8E5" w14:textId="6BA5C0E3" w:rsidR="00B27A8F" w:rsidRDefault="00850A1D" w:rsidP="00B27A8F">
      <w:pPr>
        <w:pStyle w:val="Heading2"/>
      </w:pPr>
      <w:r>
        <w:lastRenderedPageBreak/>
        <w:t>Week 1</w:t>
      </w:r>
      <w:r>
        <w:t>3</w:t>
      </w:r>
      <w:r>
        <w:t xml:space="preserve"> (</w:t>
      </w:r>
      <w:r>
        <w:t>Nov 30 – Dec 4</w:t>
      </w:r>
      <w:r>
        <w:t>)</w:t>
      </w:r>
    </w:p>
    <w:p w14:paraId="73F0FE0B" w14:textId="77777777" w:rsidR="00B27A8F" w:rsidRPr="00B27A8F" w:rsidRDefault="00B27A8F" w:rsidP="00B27A8F">
      <w:pPr>
        <w:keepNext/>
        <w:keepLines/>
        <w:spacing w:before="40" w:after="0"/>
        <w:ind w:left="720"/>
        <w:outlineLvl w:val="3"/>
        <w:rPr>
          <w:rFonts w:eastAsiaTheme="majorEastAsia" w:cstheme="majorBidi"/>
          <w:b/>
          <w:iCs/>
          <w:color w:val="000000" w:themeColor="text1"/>
          <w:szCs w:val="24"/>
        </w:rPr>
      </w:pPr>
      <w:r w:rsidRPr="00B27A8F">
        <w:rPr>
          <w:rFonts w:eastAsiaTheme="majorEastAsia" w:cstheme="majorBidi"/>
          <w:b/>
          <w:iCs/>
          <w:color w:val="000000" w:themeColor="text1"/>
          <w:szCs w:val="24"/>
        </w:rPr>
        <w:t>Managing Stigma - Resistance</w:t>
      </w:r>
    </w:p>
    <w:p w14:paraId="3FF4E7FC" w14:textId="77777777" w:rsidR="00B27A8F" w:rsidRDefault="00B27A8F" w:rsidP="00B27A8F">
      <w:pPr>
        <w:spacing w:after="0" w:line="240" w:lineRule="auto"/>
        <w:ind w:left="2160" w:hanging="1440"/>
        <w:rPr>
          <w:szCs w:val="24"/>
        </w:rPr>
      </w:pPr>
    </w:p>
    <w:p w14:paraId="7F4EE993" w14:textId="6DD92F35" w:rsidR="00B27A8F" w:rsidRPr="00B27A8F" w:rsidRDefault="00B27A8F" w:rsidP="00B27A8F">
      <w:pPr>
        <w:spacing w:after="0" w:line="240" w:lineRule="auto"/>
        <w:ind w:left="2160" w:hanging="1440"/>
        <w:rPr>
          <w:szCs w:val="24"/>
        </w:rPr>
      </w:pPr>
      <w:r w:rsidRPr="00B27A8F">
        <w:rPr>
          <w:szCs w:val="24"/>
        </w:rPr>
        <w:t>Readings:</w:t>
      </w:r>
      <w:r w:rsidRPr="00B27A8F">
        <w:rPr>
          <w:szCs w:val="24"/>
        </w:rPr>
        <w:tab/>
        <w:t>Siegel, Lune, and Meyer – “Stigma Management among Gay/Bisexual Men Living with HIV”</w:t>
      </w:r>
    </w:p>
    <w:p w14:paraId="50E5A499" w14:textId="59A5A3F5" w:rsidR="00B27A8F" w:rsidRPr="00B27A8F" w:rsidRDefault="00B27A8F" w:rsidP="00B27A8F">
      <w:pPr>
        <w:spacing w:before="120"/>
        <w:ind w:left="720"/>
        <w:rPr>
          <w:szCs w:val="24"/>
        </w:rPr>
      </w:pPr>
      <w:r w:rsidRPr="00B27A8F">
        <w:rPr>
          <w:szCs w:val="24"/>
        </w:rPr>
        <w:tab/>
        <w:t xml:space="preserve">    </w:t>
      </w:r>
      <w:r w:rsidRPr="00B27A8F">
        <w:rPr>
          <w:szCs w:val="24"/>
        </w:rPr>
        <w:tab/>
        <w:t>Gailey – “Fat Shame to Fat Pride”</w:t>
      </w:r>
    </w:p>
    <w:p w14:paraId="40371B4C" w14:textId="0CD5C2C6" w:rsidR="00850A1D" w:rsidRDefault="00850A1D" w:rsidP="00850A1D">
      <w:pPr>
        <w:pStyle w:val="Heading2"/>
      </w:pPr>
      <w:r>
        <w:t>Week 1</w:t>
      </w:r>
      <w:r>
        <w:t>4</w:t>
      </w:r>
      <w:r>
        <w:t xml:space="preserve"> (</w:t>
      </w:r>
      <w:r>
        <w:t>Dec 7 – Dec 9</w:t>
      </w:r>
      <w:r>
        <w:t>)</w:t>
      </w:r>
    </w:p>
    <w:p w14:paraId="6EB25DD6" w14:textId="45859ED3" w:rsidR="00850A1D" w:rsidRDefault="00B27A8F" w:rsidP="00850A1D">
      <w:r>
        <w:tab/>
        <w:t>No Readings!</w:t>
      </w:r>
    </w:p>
    <w:p w14:paraId="6BB31884" w14:textId="3CB1181A" w:rsidR="00850A1D" w:rsidRDefault="00B27A8F" w:rsidP="00B95F08">
      <w:r>
        <w:tab/>
      </w:r>
      <w:r w:rsidRPr="00B95F08">
        <w:rPr>
          <w:highlight w:val="yellow"/>
        </w:rPr>
        <w:t xml:space="preserve">Due Date: </w:t>
      </w:r>
      <w:r w:rsidRPr="00B95F08">
        <w:rPr>
          <w:highlight w:val="yellow"/>
        </w:rPr>
        <w:tab/>
        <w:t xml:space="preserve">Final Assignment Due on December </w:t>
      </w:r>
      <w:r w:rsidR="00B95F08" w:rsidRPr="00B95F08">
        <w:rPr>
          <w:highlight w:val="yellow"/>
        </w:rPr>
        <w:t>9 by 11:59pm</w:t>
      </w:r>
    </w:p>
    <w:p w14:paraId="51660416" w14:textId="77777777" w:rsidR="00A05C89" w:rsidRDefault="00A05C89" w:rsidP="009F7FC2">
      <w:pPr>
        <w:pStyle w:val="Heading1"/>
      </w:pPr>
      <w:bookmarkStart w:id="12" w:name="_Toc14941534"/>
      <w:r>
        <w:t>Course Policies</w:t>
      </w:r>
      <w:bookmarkEnd w:id="12"/>
    </w:p>
    <w:p w14:paraId="51B794F6" w14:textId="77777777" w:rsidR="00A05C89" w:rsidRDefault="00A05C89" w:rsidP="008E2CC8">
      <w:pPr>
        <w:pStyle w:val="Heading2"/>
      </w:pPr>
      <w:bookmarkStart w:id="13" w:name="_Toc14941535"/>
      <w:r>
        <w:t>Submission of Assignments</w:t>
      </w:r>
      <w:bookmarkEnd w:id="13"/>
    </w:p>
    <w:p w14:paraId="0ADA7A76" w14:textId="213DB830" w:rsidR="008E2CC8" w:rsidRDefault="00B95F08" w:rsidP="008E2CC8">
      <w:r w:rsidRPr="00B95F08">
        <w:t xml:space="preserve">Please submit assignments to the appropriate assignment folder on Avenue to Learn. Faxed or e-mailed assignments will not be accepted. Your assignments should be double-spaced, 12-point Times New Roman or Arial font.  </w:t>
      </w:r>
    </w:p>
    <w:p w14:paraId="7B7F233B" w14:textId="77777777" w:rsidR="008E2CC8" w:rsidRDefault="00A05C89" w:rsidP="0096307B">
      <w:pPr>
        <w:pStyle w:val="Heading2"/>
        <w:spacing w:before="240"/>
      </w:pPr>
      <w:bookmarkStart w:id="14" w:name="_Toc14941537"/>
      <w:r>
        <w:t>Late Assignments</w:t>
      </w:r>
      <w:bookmarkEnd w:id="14"/>
    </w:p>
    <w:p w14:paraId="004D6C6A" w14:textId="77777777" w:rsidR="00B95F08" w:rsidRPr="00B95F08" w:rsidRDefault="00B95F08" w:rsidP="00B95F08">
      <w:r w:rsidRPr="00B95F08">
        <w:t xml:space="preserve">The due dates for assignments are fixed and non-negotiable. There will be a deduction of 5% per day for all late assignments, unless you submit a McMaster Student Absence Form (http://www.mcmaster.ca/msaf).The MSAF is a self- reporting tool for Undergraduate Students to report absences for medical or other reasons that last up to 3 days and provides the ability to request accommodation for any missed academic work worth less than 25% of your overall.  In these cases, students should review and follow the Academic Regulation in the Undergraduate Calendar “Requests for Relief for Missed Academic Term Work”. Please note these regulations have changed beginning Fall 2015.  </w:t>
      </w:r>
    </w:p>
    <w:p w14:paraId="3544BFA1" w14:textId="77777777" w:rsidR="00B95F08" w:rsidRPr="00B95F08" w:rsidRDefault="00B95F08" w:rsidP="00B95F08">
      <w:r w:rsidRPr="00B95F08">
        <w:t>This form should be filled out when you are about to return to class after your absence. If you are absent for more than 3 days, or exceed one request per term, you MUST visit your Associate Dean’s Office.  You may be required to submit supporting documentation.</w:t>
      </w:r>
    </w:p>
    <w:p w14:paraId="57778ACE" w14:textId="546517E3" w:rsidR="00A05C89" w:rsidRDefault="00B95F08" w:rsidP="008E2CC8">
      <w:r w:rsidRPr="00B95F08">
        <w:rPr>
          <w:b/>
        </w:rPr>
        <w:t>No Assignments Will Be Accepted 2 Weeks Past the Due Date</w:t>
      </w:r>
    </w:p>
    <w:p w14:paraId="2014DF9F" w14:textId="77777777" w:rsidR="00A05C89" w:rsidRDefault="00A05C89" w:rsidP="008E2CC8">
      <w:pPr>
        <w:pStyle w:val="Heading2"/>
      </w:pPr>
      <w:bookmarkStart w:id="15" w:name="_Toc14941538"/>
      <w:r>
        <w:t>Absences, Missed Work, Illness</w:t>
      </w:r>
      <w:bookmarkEnd w:id="15"/>
    </w:p>
    <w:p w14:paraId="61E0447D" w14:textId="633DC96C" w:rsidR="005F4D1E"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6" w:name="_Toc14941539"/>
      <w:r>
        <w:lastRenderedPageBreak/>
        <w:t>Avenue to Learn</w:t>
      </w:r>
      <w:bookmarkEnd w:id="16"/>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7777777" w:rsidR="009F7FC2" w:rsidRDefault="00720F69" w:rsidP="008E2CC8">
      <w:pPr>
        <w:pStyle w:val="Heading2"/>
      </w:pPr>
      <w:bookmarkStart w:id="17" w:name="_Toc14941540"/>
      <w:r>
        <w:t>Turnitin.com</w:t>
      </w:r>
      <w:bookmarkEnd w:id="17"/>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search, other software, etc.). For more information please refer t</w:t>
      </w:r>
      <w:r w:rsidRPr="005F4D1E">
        <w:t xml:space="preserve">o the </w:t>
      </w:r>
      <w:hyperlink r:id="rId10" w:history="1">
        <w:r w:rsidRPr="005F4D1E">
          <w:rPr>
            <w:rStyle w:val="Hyperlink"/>
          </w:rPr>
          <w:t>Turnitin.com Policy</w:t>
        </w:r>
      </w:hyperlink>
      <w:r w:rsidRPr="005F4D1E">
        <w:t>.</w:t>
      </w:r>
    </w:p>
    <w:p w14:paraId="6BA141C3" w14:textId="77777777" w:rsidR="00A05C89" w:rsidRDefault="00A05C89" w:rsidP="009F7FC2">
      <w:pPr>
        <w:pStyle w:val="Heading1"/>
      </w:pPr>
      <w:bookmarkStart w:id="18" w:name="_Toc14941542"/>
      <w:r>
        <w:t>University Policies</w:t>
      </w:r>
      <w:bookmarkEnd w:id="18"/>
    </w:p>
    <w:p w14:paraId="2464D226" w14:textId="77777777" w:rsidR="00A05C89" w:rsidRDefault="00A05C89" w:rsidP="008E2CC8">
      <w:pPr>
        <w:pStyle w:val="Heading2"/>
      </w:pPr>
      <w:bookmarkStart w:id="19" w:name="_Toc14941543"/>
      <w:r>
        <w:t>Academic Integrity Statement</w:t>
      </w:r>
      <w:bookmarkEnd w:id="19"/>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20" w:name="_Toc14941544"/>
      <w:r>
        <w:lastRenderedPageBreak/>
        <w:t>Academic Accommodation of Students with Disabilities</w:t>
      </w:r>
      <w:bookmarkEnd w:id="20"/>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make arrangements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21" w:name="_Toc14941541"/>
      <w:r>
        <w:rPr>
          <w:rFonts w:eastAsiaTheme="minorHAnsi"/>
        </w:rPr>
        <w:t>Academic Accommodation for Religious, Indigenous or Spiritual Observances (RISO)</w:t>
      </w:r>
      <w:bookmarkEnd w:id="21"/>
    </w:p>
    <w:p w14:paraId="614D5059" w14:textId="51344AA3"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22" w:name="_Toc14941545"/>
      <w:r>
        <w:lastRenderedPageBreak/>
        <w:t>Faculty of Social Sciences E-mail Communication Policy</w:t>
      </w:r>
      <w:bookmarkEnd w:id="22"/>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23" w:name="_Toc14941546"/>
      <w:r>
        <w:t>Course Modification</w:t>
      </w:r>
      <w:bookmarkEnd w:id="23"/>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4" w:name="_Toc14941536"/>
      <w:r>
        <w:t>Grades</w:t>
      </w:r>
      <w:bookmarkEnd w:id="24"/>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F021E4">
        <w:trPr>
          <w:cantSplit/>
          <w:tblHeader/>
        </w:trPr>
        <w:tc>
          <w:tcPr>
            <w:tcW w:w="1440" w:type="dxa"/>
          </w:tcPr>
          <w:p w14:paraId="1669EF8B" w14:textId="77777777" w:rsidR="00663640" w:rsidRPr="0096307B" w:rsidRDefault="00663640" w:rsidP="00F021E4">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F021E4">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F021E4">
        <w:trPr>
          <w:cantSplit/>
        </w:trPr>
        <w:tc>
          <w:tcPr>
            <w:tcW w:w="1440" w:type="dxa"/>
          </w:tcPr>
          <w:p w14:paraId="3C010F5C" w14:textId="77777777" w:rsidR="00663640" w:rsidRPr="0096307B" w:rsidRDefault="00663640" w:rsidP="00F021E4">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0666CD23" w14:textId="77777777" w:rsidTr="00F021E4">
        <w:trPr>
          <w:cantSplit/>
        </w:trPr>
        <w:tc>
          <w:tcPr>
            <w:tcW w:w="1440" w:type="dxa"/>
          </w:tcPr>
          <w:p w14:paraId="121EF8B6" w14:textId="77777777" w:rsidR="00663640" w:rsidRPr="0096307B" w:rsidRDefault="00663640" w:rsidP="00F021E4">
            <w:pPr>
              <w:spacing w:after="0"/>
              <w:rPr>
                <w:rFonts w:cs="Arial"/>
                <w:b/>
                <w:bCs/>
                <w:color w:val="000000"/>
                <w:lang w:val="en-US"/>
              </w:rPr>
            </w:pPr>
            <w:r w:rsidRPr="0096307B">
              <w:rPr>
                <w:rFonts w:cs="Arial"/>
                <w:color w:val="000000"/>
                <w:lang w:val="en-US"/>
              </w:rPr>
              <w:t>85-90</w:t>
            </w:r>
          </w:p>
        </w:tc>
        <w:tc>
          <w:tcPr>
            <w:tcW w:w="1440" w:type="dxa"/>
          </w:tcPr>
          <w:p w14:paraId="49380D6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1FFB721" w14:textId="77777777" w:rsidTr="00F021E4">
        <w:trPr>
          <w:cantSplit/>
        </w:trPr>
        <w:tc>
          <w:tcPr>
            <w:tcW w:w="1440" w:type="dxa"/>
          </w:tcPr>
          <w:p w14:paraId="30D86B57" w14:textId="77777777" w:rsidR="00663640" w:rsidRPr="0096307B" w:rsidRDefault="00663640" w:rsidP="00F021E4">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FD01D12" w14:textId="77777777" w:rsidTr="00F021E4">
        <w:trPr>
          <w:cantSplit/>
        </w:trPr>
        <w:tc>
          <w:tcPr>
            <w:tcW w:w="1440" w:type="dxa"/>
          </w:tcPr>
          <w:p w14:paraId="0A213C0B" w14:textId="77777777" w:rsidR="00663640" w:rsidRPr="0096307B" w:rsidRDefault="00663640" w:rsidP="00F021E4">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6CC094D1" w14:textId="77777777" w:rsidTr="00F021E4">
        <w:trPr>
          <w:cantSplit/>
        </w:trPr>
        <w:tc>
          <w:tcPr>
            <w:tcW w:w="1440" w:type="dxa"/>
          </w:tcPr>
          <w:p w14:paraId="7DF8208A" w14:textId="77777777" w:rsidR="00663640" w:rsidRPr="0096307B" w:rsidRDefault="00663640" w:rsidP="00F021E4">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7B7FFCCE" w14:textId="77777777" w:rsidTr="00F021E4">
        <w:trPr>
          <w:cantSplit/>
        </w:trPr>
        <w:tc>
          <w:tcPr>
            <w:tcW w:w="1440" w:type="dxa"/>
          </w:tcPr>
          <w:p w14:paraId="3319FC94" w14:textId="77777777" w:rsidR="00663640" w:rsidRPr="0096307B" w:rsidRDefault="00663640" w:rsidP="00F021E4">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5D3E1D24" w14:textId="77777777" w:rsidTr="00F021E4">
        <w:trPr>
          <w:cantSplit/>
        </w:trPr>
        <w:tc>
          <w:tcPr>
            <w:tcW w:w="1440" w:type="dxa"/>
          </w:tcPr>
          <w:p w14:paraId="781270E1" w14:textId="77777777" w:rsidR="00663640" w:rsidRPr="0096307B" w:rsidRDefault="00663640" w:rsidP="00F021E4">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5F2C596D" w14:textId="77777777" w:rsidTr="00F021E4">
        <w:trPr>
          <w:cantSplit/>
        </w:trPr>
        <w:tc>
          <w:tcPr>
            <w:tcW w:w="1440" w:type="dxa"/>
          </w:tcPr>
          <w:p w14:paraId="32F0DC73" w14:textId="77777777" w:rsidR="00663640" w:rsidRPr="0096307B" w:rsidRDefault="00663640" w:rsidP="00F021E4">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634339ED" w14:textId="77777777" w:rsidTr="00F021E4">
        <w:trPr>
          <w:cantSplit/>
        </w:trPr>
        <w:tc>
          <w:tcPr>
            <w:tcW w:w="1440" w:type="dxa"/>
          </w:tcPr>
          <w:p w14:paraId="436F92C0" w14:textId="77777777" w:rsidR="00663640" w:rsidRPr="0096307B" w:rsidRDefault="00663640" w:rsidP="00F021E4">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2947BBD3" w14:textId="77777777" w:rsidTr="00F021E4">
        <w:trPr>
          <w:cantSplit/>
        </w:trPr>
        <w:tc>
          <w:tcPr>
            <w:tcW w:w="1440" w:type="dxa"/>
          </w:tcPr>
          <w:p w14:paraId="25122885" w14:textId="77777777" w:rsidR="00663640" w:rsidRPr="0096307B" w:rsidRDefault="00663640" w:rsidP="00F021E4">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372B023F" w14:textId="77777777" w:rsidTr="00F021E4">
        <w:trPr>
          <w:cantSplit/>
        </w:trPr>
        <w:tc>
          <w:tcPr>
            <w:tcW w:w="1440" w:type="dxa"/>
          </w:tcPr>
          <w:p w14:paraId="3FFD54AF" w14:textId="77777777" w:rsidR="00663640" w:rsidRPr="0096307B" w:rsidRDefault="00663640" w:rsidP="00F021E4">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8E286EA" w14:textId="77777777" w:rsidTr="00F021E4">
        <w:trPr>
          <w:cantSplit/>
        </w:trPr>
        <w:tc>
          <w:tcPr>
            <w:tcW w:w="1440" w:type="dxa"/>
          </w:tcPr>
          <w:p w14:paraId="08020E52" w14:textId="77777777" w:rsidR="00663640" w:rsidRPr="0096307B" w:rsidRDefault="00663640" w:rsidP="00F021E4">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6406139" w14:textId="77777777" w:rsidTr="00F021E4">
        <w:trPr>
          <w:cantSplit/>
        </w:trPr>
        <w:tc>
          <w:tcPr>
            <w:tcW w:w="1440" w:type="dxa"/>
          </w:tcPr>
          <w:p w14:paraId="555EBD30" w14:textId="77777777" w:rsidR="00663640" w:rsidRPr="0096307B" w:rsidRDefault="00663640" w:rsidP="00F021E4">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F021E4">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72260" w14:textId="77777777" w:rsidR="000E26AF" w:rsidRDefault="000E26AF" w:rsidP="002148F6">
      <w:pPr>
        <w:spacing w:after="0" w:line="240" w:lineRule="auto"/>
      </w:pPr>
      <w:r>
        <w:separator/>
      </w:r>
    </w:p>
  </w:endnote>
  <w:endnote w:type="continuationSeparator" w:id="0">
    <w:p w14:paraId="098363FD" w14:textId="77777777" w:rsidR="000E26AF" w:rsidRDefault="000E26AF"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131286"/>
      <w:docPartObj>
        <w:docPartGallery w:val="Page Numbers (Bottom of Page)"/>
        <w:docPartUnique/>
      </w:docPartObj>
    </w:sdtPr>
    <w:sdtEndPr>
      <w:rPr>
        <w:noProof/>
      </w:rPr>
    </w:sdtEndPr>
    <w:sdtContent>
      <w:p w14:paraId="7389410E" w14:textId="77777777" w:rsidR="00F021E4" w:rsidRDefault="00F021E4">
        <w:pPr>
          <w:pStyle w:val="Footer"/>
          <w:jc w:val="right"/>
        </w:pPr>
        <w:r>
          <w:rPr>
            <w:noProof/>
          </w:rPr>
          <w:t>4</w:t>
        </w:r>
      </w:p>
    </w:sdtContent>
  </w:sdt>
  <w:p w14:paraId="7391A248" w14:textId="77777777" w:rsidR="00F021E4" w:rsidRDefault="00F02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BF1CB" w14:textId="77777777" w:rsidR="000E26AF" w:rsidRDefault="000E26AF" w:rsidP="002148F6">
      <w:pPr>
        <w:spacing w:after="0" w:line="240" w:lineRule="auto"/>
      </w:pPr>
      <w:r>
        <w:separator/>
      </w:r>
    </w:p>
  </w:footnote>
  <w:footnote w:type="continuationSeparator" w:id="0">
    <w:p w14:paraId="63C402E9" w14:textId="77777777" w:rsidR="000E26AF" w:rsidRDefault="000E26AF"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9A7C" w14:textId="1835E112" w:rsidR="00F021E4" w:rsidRPr="003D75ED" w:rsidRDefault="00F021E4"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Social Psychology, SOC PSY 3B03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035"/>
    <w:multiLevelType w:val="hybridMultilevel"/>
    <w:tmpl w:val="81D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B91448"/>
    <w:multiLevelType w:val="hybridMultilevel"/>
    <w:tmpl w:val="931E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9"/>
  </w:num>
  <w:num w:numId="6">
    <w:abstractNumId w:val="8"/>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13DC"/>
    <w:rsid w:val="00041D1E"/>
    <w:rsid w:val="000950EB"/>
    <w:rsid w:val="000E26AF"/>
    <w:rsid w:val="000F054C"/>
    <w:rsid w:val="000F0979"/>
    <w:rsid w:val="001160DC"/>
    <w:rsid w:val="00132447"/>
    <w:rsid w:val="001D7B03"/>
    <w:rsid w:val="001E657C"/>
    <w:rsid w:val="00202E10"/>
    <w:rsid w:val="002148F6"/>
    <w:rsid w:val="0027551B"/>
    <w:rsid w:val="00294487"/>
    <w:rsid w:val="002B1B46"/>
    <w:rsid w:val="002B299A"/>
    <w:rsid w:val="002B5F7F"/>
    <w:rsid w:val="003001FF"/>
    <w:rsid w:val="0030631B"/>
    <w:rsid w:val="00360155"/>
    <w:rsid w:val="0036595F"/>
    <w:rsid w:val="003733D0"/>
    <w:rsid w:val="003C0E19"/>
    <w:rsid w:val="003D75ED"/>
    <w:rsid w:val="004323C8"/>
    <w:rsid w:val="00443D27"/>
    <w:rsid w:val="00467794"/>
    <w:rsid w:val="004B6FA7"/>
    <w:rsid w:val="004E008F"/>
    <w:rsid w:val="004F0A1E"/>
    <w:rsid w:val="00566FA6"/>
    <w:rsid w:val="00576517"/>
    <w:rsid w:val="005A005D"/>
    <w:rsid w:val="005F4D1E"/>
    <w:rsid w:val="00642D4D"/>
    <w:rsid w:val="00663640"/>
    <w:rsid w:val="006E4B3C"/>
    <w:rsid w:val="00720F69"/>
    <w:rsid w:val="00721161"/>
    <w:rsid w:val="00747C9B"/>
    <w:rsid w:val="007962C5"/>
    <w:rsid w:val="007E7AF4"/>
    <w:rsid w:val="00850A1D"/>
    <w:rsid w:val="008C6F74"/>
    <w:rsid w:val="008E2CC8"/>
    <w:rsid w:val="00942C8C"/>
    <w:rsid w:val="00952946"/>
    <w:rsid w:val="0096307B"/>
    <w:rsid w:val="00990384"/>
    <w:rsid w:val="00997353"/>
    <w:rsid w:val="009B7F53"/>
    <w:rsid w:val="009F7FC2"/>
    <w:rsid w:val="00A03C8F"/>
    <w:rsid w:val="00A05C89"/>
    <w:rsid w:val="00A10708"/>
    <w:rsid w:val="00A45BB2"/>
    <w:rsid w:val="00A9006D"/>
    <w:rsid w:val="00B04407"/>
    <w:rsid w:val="00B27A8F"/>
    <w:rsid w:val="00B32510"/>
    <w:rsid w:val="00B461C8"/>
    <w:rsid w:val="00B5115D"/>
    <w:rsid w:val="00B74D6C"/>
    <w:rsid w:val="00B95F08"/>
    <w:rsid w:val="00BA546A"/>
    <w:rsid w:val="00BB26FD"/>
    <w:rsid w:val="00BC6D5E"/>
    <w:rsid w:val="00BF3D2E"/>
    <w:rsid w:val="00C7154E"/>
    <w:rsid w:val="00CA25AF"/>
    <w:rsid w:val="00D144C9"/>
    <w:rsid w:val="00D44602"/>
    <w:rsid w:val="00D62A6E"/>
    <w:rsid w:val="00D83623"/>
    <w:rsid w:val="00DC3FB8"/>
    <w:rsid w:val="00DD55CC"/>
    <w:rsid w:val="00DF6749"/>
    <w:rsid w:val="00E4043D"/>
    <w:rsid w:val="00E5354A"/>
    <w:rsid w:val="00E91288"/>
    <w:rsid w:val="00E95A85"/>
    <w:rsid w:val="00F021E4"/>
    <w:rsid w:val="00F37FDC"/>
    <w:rsid w:val="00F8051E"/>
    <w:rsid w:val="00F8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2944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customStyle="1" w:styleId="Heading4Char">
    <w:name w:val="Heading 4 Char"/>
    <w:basedOn w:val="DefaultParagraphFont"/>
    <w:link w:val="Heading4"/>
    <w:uiPriority w:val="9"/>
    <w:semiHidden/>
    <w:rsid w:val="00294487"/>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2194A-5309-497D-9813-15A305CA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Erica Speakman</cp:lastModifiedBy>
  <cp:revision>2</cp:revision>
  <dcterms:created xsi:type="dcterms:W3CDTF">2020-08-03T13:12:00Z</dcterms:created>
  <dcterms:modified xsi:type="dcterms:W3CDTF">2020-08-03T13:12:00Z</dcterms:modified>
</cp:coreProperties>
</file>